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jc w:val="center"/>
        <w:tblCellSpacing w:w="0" w:type="dxa"/>
        <w:tblCellMar>
          <w:left w:w="0" w:type="dxa"/>
          <w:right w:w="0" w:type="dxa"/>
        </w:tblCellMar>
        <w:tblLook w:val="04A0"/>
      </w:tblPr>
      <w:tblGrid>
        <w:gridCol w:w="5775"/>
        <w:gridCol w:w="5775"/>
      </w:tblGrid>
      <w:tr w:rsidR="00961CCE" w:rsidRPr="00961CCE" w:rsidTr="00961CCE">
        <w:trPr>
          <w:tblCellSpacing w:w="0" w:type="dxa"/>
          <w:jc w:val="center"/>
        </w:trPr>
        <w:tc>
          <w:tcPr>
            <w:tcW w:w="4450" w:type="pct"/>
            <w:gridSpan w:val="2"/>
            <w:hideMark/>
          </w:tcPr>
          <w:p w:rsidR="00961CCE" w:rsidRPr="00961CCE" w:rsidRDefault="00961CCE" w:rsidP="00961CCE">
            <w:pPr>
              <w:bidi w:val="0"/>
              <w:ind w:right="0"/>
              <w:jc w:val="center"/>
              <w:rPr>
                <w:rFonts w:ascii="Tahoma" w:eastAsia="Times New Roman" w:hAnsi="Tahoma" w:cs="Tahoma"/>
                <w:sz w:val="24"/>
                <w:szCs w:val="24"/>
                <w:lang w:bidi="ar-SA"/>
              </w:rPr>
            </w:pPr>
            <w:r w:rsidRPr="00961CCE">
              <w:rPr>
                <w:rFonts w:ascii="Tahoma" w:eastAsia="Times New Roman" w:hAnsi="Tahoma" w:cs="Tahoma"/>
                <w:b/>
                <w:bCs/>
                <w:color w:val="003399"/>
                <w:sz w:val="24"/>
                <w:szCs w:val="24"/>
                <w:lang w:bidi="ar-SA"/>
              </w:rPr>
              <w:t>Acetic Anhydride</w:t>
            </w:r>
            <w:r w:rsidRPr="00961CCE">
              <w:rPr>
                <w:rFonts w:ascii="Tahoma" w:eastAsia="Times New Roman" w:hAnsi="Tahoma" w:cs="Tahoma"/>
                <w:sz w:val="24"/>
                <w:szCs w:val="24"/>
                <w:lang w:bidi="ar-SA"/>
              </w:rPr>
              <w:br/>
            </w:r>
            <w:r w:rsidRPr="00961CCE">
              <w:rPr>
                <w:rFonts w:ascii="Tahoma" w:eastAsia="Times New Roman" w:hAnsi="Tahoma" w:cs="Tahoma"/>
                <w:sz w:val="24"/>
                <w:szCs w:val="24"/>
                <w:lang w:bidi="ar-SA"/>
              </w:rPr>
              <w:br/>
            </w:r>
            <w:r w:rsidRPr="00961CCE">
              <w:rPr>
                <w:rFonts w:ascii="Tahoma" w:eastAsia="Times New Roman" w:hAnsi="Tahoma" w:cs="Tahoma"/>
                <w:i/>
                <w:iCs/>
                <w:color w:val="000000"/>
                <w:sz w:val="19"/>
                <w:szCs w:val="19"/>
                <w:lang w:bidi="ar-SA"/>
              </w:rPr>
              <w:t xml:space="preserve">Related Information: Chemical Sampling - </w:t>
            </w:r>
            <w:hyperlink r:id="rId4" w:tooltip="Acetic Anhydride" w:history="1">
              <w:r w:rsidRPr="00961CCE">
                <w:rPr>
                  <w:rFonts w:ascii="Tahoma" w:eastAsia="Times New Roman" w:hAnsi="Tahoma" w:cs="Tahoma"/>
                  <w:i/>
                  <w:iCs/>
                  <w:color w:val="0000FF"/>
                  <w:sz w:val="19"/>
                  <w:u w:val="single"/>
                  <w:lang w:bidi="ar-SA"/>
                </w:rPr>
                <w:t>Acetic Anhydride</w:t>
              </w:r>
            </w:hyperlink>
            <w:r w:rsidRPr="00961CCE">
              <w:rPr>
                <w:rFonts w:ascii="Tahoma" w:eastAsia="Times New Roman" w:hAnsi="Tahoma" w:cs="Tahoma"/>
                <w:sz w:val="24"/>
                <w:szCs w:val="24"/>
                <w:lang w:bidi="ar-SA"/>
              </w:rPr>
              <w:t xml:space="preserve"> </w:t>
            </w:r>
          </w:p>
          <w:p w:rsidR="00961CCE" w:rsidRPr="00961CCE" w:rsidRDefault="00961CCE" w:rsidP="00961CCE">
            <w:pPr>
              <w:bidi w:val="0"/>
              <w:ind w:right="0"/>
              <w:jc w:val="center"/>
              <w:rPr>
                <w:rFonts w:ascii="Tahoma" w:eastAsia="Times New Roman" w:hAnsi="Tahoma" w:cs="Tahoma"/>
                <w:sz w:val="24"/>
                <w:szCs w:val="24"/>
                <w:lang w:bidi="ar-SA"/>
              </w:rPr>
            </w:pPr>
            <w:r w:rsidRPr="00961CCE">
              <w:rPr>
                <w:rFonts w:ascii="Tahoma" w:eastAsia="Times New Roman" w:hAnsi="Tahoma" w:cs="Tahoma"/>
                <w:sz w:val="24"/>
                <w:szCs w:val="24"/>
                <w:lang w:bidi="ar-SA"/>
              </w:rPr>
              <w:pict>
                <v:rect id="_x0000_i1025" style="width:0;height:.75pt" o:hralign="center" o:hrstd="t" o:hrnoshade="t" o:hr="t" fillcolor="#039" stroked="f"/>
              </w:pict>
            </w:r>
          </w:p>
        </w:tc>
      </w:tr>
      <w:tr w:rsidR="00961CCE" w:rsidRPr="00961CCE" w:rsidTr="00961CCE">
        <w:trPr>
          <w:trHeight w:val="1995"/>
          <w:tblCellSpacing w:w="0" w:type="dxa"/>
          <w:jc w:val="center"/>
        </w:trPr>
        <w:tc>
          <w:tcPr>
            <w:tcW w:w="0" w:type="auto"/>
            <w:gridSpan w:val="2"/>
            <w:hideMark/>
          </w:tcPr>
          <w:tbl>
            <w:tblPr>
              <w:tblW w:w="5000" w:type="pct"/>
              <w:jc w:val="center"/>
              <w:tblCellMar>
                <w:left w:w="0" w:type="dxa"/>
                <w:right w:w="0" w:type="dxa"/>
              </w:tblCellMar>
              <w:tblLook w:val="04A0"/>
            </w:tblPr>
            <w:tblGrid>
              <w:gridCol w:w="4620"/>
              <w:gridCol w:w="6930"/>
            </w:tblGrid>
            <w:tr w:rsidR="00961CCE" w:rsidRPr="00961CCE">
              <w:trPr>
                <w:jc w:val="center"/>
              </w:trPr>
              <w:tc>
                <w:tcPr>
                  <w:tcW w:w="2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Method no.:</w:t>
                  </w:r>
                </w:p>
              </w:tc>
              <w:tc>
                <w:tcPr>
                  <w:tcW w:w="3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82</w:t>
                  </w:r>
                </w:p>
              </w:tc>
            </w:tr>
            <w:tr w:rsidR="00961CCE" w:rsidRPr="00961CCE">
              <w:trPr>
                <w:trHeight w:val="300"/>
                <w:jc w:val="center"/>
              </w:trPr>
              <w:tc>
                <w:tcPr>
                  <w:tcW w:w="2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c>
                <w:tcPr>
                  <w:tcW w:w="3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r>
            <w:tr w:rsidR="00961CCE" w:rsidRPr="00961CCE">
              <w:trPr>
                <w:jc w:val="center"/>
              </w:trPr>
              <w:tc>
                <w:tcPr>
                  <w:tcW w:w="2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Matrix:</w:t>
                  </w:r>
                </w:p>
              </w:tc>
              <w:tc>
                <w:tcPr>
                  <w:tcW w:w="3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Air</w:t>
                  </w:r>
                </w:p>
              </w:tc>
            </w:tr>
            <w:tr w:rsidR="00961CCE" w:rsidRPr="00961CCE">
              <w:trPr>
                <w:trHeight w:val="300"/>
                <w:jc w:val="center"/>
              </w:trPr>
              <w:tc>
                <w:tcPr>
                  <w:tcW w:w="2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c>
                <w:tcPr>
                  <w:tcW w:w="3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r>
            <w:tr w:rsidR="00961CCE" w:rsidRPr="00961CCE">
              <w:trPr>
                <w:jc w:val="center"/>
              </w:trPr>
              <w:tc>
                <w:tcPr>
                  <w:tcW w:w="2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Target Concentration:</w:t>
                  </w:r>
                </w:p>
              </w:tc>
              <w:tc>
                <w:tcPr>
                  <w:tcW w:w="3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xml:space="preserve">5 </w:t>
                  </w:r>
                  <w:proofErr w:type="spellStart"/>
                  <w:r w:rsidRPr="00961CCE">
                    <w:rPr>
                      <w:rFonts w:ascii="Tahoma" w:eastAsia="Times New Roman" w:hAnsi="Tahoma" w:cs="Tahoma"/>
                      <w:color w:val="000000"/>
                      <w:sz w:val="19"/>
                      <w:szCs w:val="19"/>
                      <w:lang w:bidi="ar-SA"/>
                    </w:rPr>
                    <w:t>ppm</w:t>
                  </w:r>
                  <w:proofErr w:type="spellEnd"/>
                  <w:r w:rsidRPr="00961CCE">
                    <w:rPr>
                      <w:rFonts w:ascii="Tahoma" w:eastAsia="Times New Roman" w:hAnsi="Tahoma" w:cs="Tahoma"/>
                      <w:color w:val="000000"/>
                      <w:sz w:val="19"/>
                      <w:szCs w:val="19"/>
                      <w:lang w:bidi="ar-SA"/>
                    </w:rPr>
                    <w:t xml:space="preserve"> (20 mg/m</w:t>
                  </w:r>
                  <w:r w:rsidRPr="00961CCE">
                    <w:rPr>
                      <w:rFonts w:ascii="Tahoma" w:eastAsia="Times New Roman" w:hAnsi="Tahoma" w:cs="Tahoma"/>
                      <w:color w:val="000000"/>
                      <w:sz w:val="19"/>
                      <w:szCs w:val="19"/>
                      <w:vertAlign w:val="superscript"/>
                      <w:lang w:bidi="ar-SA"/>
                    </w:rPr>
                    <w:t>3</w:t>
                  </w:r>
                  <w:r w:rsidRPr="00961CCE">
                    <w:rPr>
                      <w:rFonts w:ascii="Tahoma" w:eastAsia="Times New Roman" w:hAnsi="Tahoma" w:cs="Tahoma"/>
                      <w:color w:val="000000"/>
                      <w:sz w:val="19"/>
                      <w:szCs w:val="19"/>
                      <w:lang w:bidi="ar-SA"/>
                    </w:rPr>
                    <w:t>)</w:t>
                  </w:r>
                </w:p>
              </w:tc>
            </w:tr>
            <w:tr w:rsidR="00961CCE" w:rsidRPr="00961CCE">
              <w:trPr>
                <w:trHeight w:val="300"/>
                <w:jc w:val="center"/>
              </w:trPr>
              <w:tc>
                <w:tcPr>
                  <w:tcW w:w="2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c>
                <w:tcPr>
                  <w:tcW w:w="3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r>
            <w:tr w:rsidR="00961CCE" w:rsidRPr="00961CCE">
              <w:trPr>
                <w:jc w:val="center"/>
              </w:trPr>
              <w:tc>
                <w:tcPr>
                  <w:tcW w:w="2000" w:type="pct"/>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Procedure:</w:t>
                  </w:r>
                </w:p>
              </w:tc>
              <w:tc>
                <w:tcPr>
                  <w:tcW w:w="3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Samples are collected by drawing air through glass fiber filters impregnated with 2.5 mg of 1-(2-pyridyl</w:t>
                  </w:r>
                  <w:proofErr w:type="gramStart"/>
                  <w:r w:rsidRPr="00961CCE">
                    <w:rPr>
                      <w:rFonts w:ascii="Tahoma" w:eastAsia="Times New Roman" w:hAnsi="Tahoma" w:cs="Tahoma"/>
                      <w:color w:val="000000"/>
                      <w:sz w:val="19"/>
                      <w:szCs w:val="19"/>
                      <w:lang w:bidi="ar-SA"/>
                    </w:rPr>
                    <w:t>)</w:t>
                  </w:r>
                  <w:proofErr w:type="spellStart"/>
                  <w:r w:rsidRPr="00961CCE">
                    <w:rPr>
                      <w:rFonts w:ascii="Tahoma" w:eastAsia="Times New Roman" w:hAnsi="Tahoma" w:cs="Tahoma"/>
                      <w:color w:val="000000"/>
                      <w:sz w:val="19"/>
                      <w:szCs w:val="19"/>
                      <w:lang w:bidi="ar-SA"/>
                    </w:rPr>
                    <w:t>piperazine</w:t>
                  </w:r>
                  <w:proofErr w:type="spellEnd"/>
                  <w:proofErr w:type="gramEnd"/>
                  <w:r w:rsidRPr="00961CCE">
                    <w:rPr>
                      <w:rFonts w:ascii="Tahoma" w:eastAsia="Times New Roman" w:hAnsi="Tahoma" w:cs="Tahoma"/>
                      <w:color w:val="000000"/>
                      <w:sz w:val="19"/>
                      <w:szCs w:val="19"/>
                      <w:lang w:bidi="ar-SA"/>
                    </w:rPr>
                    <w:t xml:space="preserve"> (1-2PP). Samples are extracted with 50:50 (v/v) </w:t>
                  </w:r>
                  <w:proofErr w:type="gramStart"/>
                  <w:r w:rsidRPr="00961CCE">
                    <w:rPr>
                      <w:rFonts w:ascii="Tahoma" w:eastAsia="Times New Roman" w:hAnsi="Tahoma" w:cs="Tahoma"/>
                      <w:color w:val="000000"/>
                      <w:sz w:val="19"/>
                      <w:szCs w:val="19"/>
                      <w:lang w:bidi="ar-SA"/>
                    </w:rPr>
                    <w:t>2-propanol/toluene</w:t>
                  </w:r>
                  <w:proofErr w:type="gramEnd"/>
                  <w:r w:rsidRPr="00961CCE">
                    <w:rPr>
                      <w:rFonts w:ascii="Tahoma" w:eastAsia="Times New Roman" w:hAnsi="Tahoma" w:cs="Tahoma"/>
                      <w:color w:val="000000"/>
                      <w:sz w:val="19"/>
                      <w:szCs w:val="19"/>
                      <w:lang w:bidi="ar-SA"/>
                    </w:rPr>
                    <w:t xml:space="preserve"> containing </w:t>
                  </w:r>
                  <w:proofErr w:type="spellStart"/>
                  <w:r w:rsidRPr="00961CCE">
                    <w:rPr>
                      <w:rFonts w:ascii="Tahoma" w:eastAsia="Times New Roman" w:hAnsi="Tahoma" w:cs="Tahoma"/>
                      <w:color w:val="000000"/>
                      <w:sz w:val="19"/>
                      <w:szCs w:val="19"/>
                      <w:lang w:bidi="ar-SA"/>
                    </w:rPr>
                    <w:t>benzalazine</w:t>
                  </w:r>
                  <w:proofErr w:type="spellEnd"/>
                  <w:r w:rsidRPr="00961CCE">
                    <w:rPr>
                      <w:rFonts w:ascii="Tahoma" w:eastAsia="Times New Roman" w:hAnsi="Tahoma" w:cs="Tahoma"/>
                      <w:color w:val="000000"/>
                      <w:sz w:val="19"/>
                      <w:szCs w:val="19"/>
                      <w:lang w:bidi="ar-SA"/>
                    </w:rPr>
                    <w:t xml:space="preserve"> as an internal standard and analyzed by GC using a nitrogen-phosphorus detector (NPD).</w:t>
                  </w:r>
                </w:p>
              </w:tc>
            </w:tr>
            <w:tr w:rsidR="00961CCE" w:rsidRPr="00961CCE">
              <w:trPr>
                <w:trHeight w:val="300"/>
                <w:jc w:val="center"/>
              </w:trPr>
              <w:tc>
                <w:tcPr>
                  <w:tcW w:w="2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c>
                <w:tcPr>
                  <w:tcW w:w="3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r>
            <w:tr w:rsidR="00961CCE" w:rsidRPr="00961CCE">
              <w:trPr>
                <w:trHeight w:val="300"/>
                <w:jc w:val="center"/>
              </w:trPr>
              <w:tc>
                <w:tcPr>
                  <w:tcW w:w="2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Recommended air volume and sampling rate:</w:t>
                  </w:r>
                </w:p>
              </w:tc>
              <w:tc>
                <w:tcPr>
                  <w:tcW w:w="3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0.75 L at 0.05 L/min</w:t>
                  </w:r>
                </w:p>
              </w:tc>
            </w:tr>
            <w:tr w:rsidR="00961CCE" w:rsidRPr="00961CCE">
              <w:trPr>
                <w:trHeight w:val="300"/>
                <w:jc w:val="center"/>
              </w:trPr>
              <w:tc>
                <w:tcPr>
                  <w:tcW w:w="2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c>
                <w:tcPr>
                  <w:tcW w:w="3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r>
            <w:tr w:rsidR="00961CCE" w:rsidRPr="00961CCE">
              <w:trPr>
                <w:trHeight w:val="300"/>
                <w:jc w:val="center"/>
              </w:trPr>
              <w:tc>
                <w:tcPr>
                  <w:tcW w:w="2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xml:space="preserve">Reliable </w:t>
                  </w:r>
                  <w:proofErr w:type="spellStart"/>
                  <w:r w:rsidRPr="00961CCE">
                    <w:rPr>
                      <w:rFonts w:ascii="Tahoma" w:eastAsia="Times New Roman" w:hAnsi="Tahoma" w:cs="Tahoma"/>
                      <w:color w:val="000000"/>
                      <w:sz w:val="19"/>
                      <w:szCs w:val="19"/>
                      <w:lang w:bidi="ar-SA"/>
                    </w:rPr>
                    <w:t>quantitation</w:t>
                  </w:r>
                  <w:proofErr w:type="spellEnd"/>
                  <w:r w:rsidRPr="00961CCE">
                    <w:rPr>
                      <w:rFonts w:ascii="Tahoma" w:eastAsia="Times New Roman" w:hAnsi="Tahoma" w:cs="Tahoma"/>
                      <w:color w:val="000000"/>
                      <w:sz w:val="19"/>
                      <w:szCs w:val="19"/>
                      <w:lang w:bidi="ar-SA"/>
                    </w:rPr>
                    <w:t xml:space="preserve"> limit:</w:t>
                  </w:r>
                </w:p>
              </w:tc>
              <w:tc>
                <w:tcPr>
                  <w:tcW w:w="3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0.17 L at 0.05 L/min</w:t>
                  </w:r>
                </w:p>
              </w:tc>
            </w:tr>
            <w:tr w:rsidR="00961CCE" w:rsidRPr="00961CCE">
              <w:trPr>
                <w:trHeight w:val="300"/>
                <w:jc w:val="center"/>
              </w:trPr>
              <w:tc>
                <w:tcPr>
                  <w:tcW w:w="2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c>
                <w:tcPr>
                  <w:tcW w:w="3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r>
            <w:tr w:rsidR="00961CCE" w:rsidRPr="00961CCE">
              <w:trPr>
                <w:trHeight w:val="300"/>
                <w:jc w:val="center"/>
              </w:trPr>
              <w:tc>
                <w:tcPr>
                  <w:tcW w:w="2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Standard error of estimate</w:t>
                  </w:r>
                  <w:r w:rsidRPr="00961CCE">
                    <w:rPr>
                      <w:rFonts w:ascii="Tahoma" w:eastAsia="Times New Roman" w:hAnsi="Tahoma" w:cs="Tahoma"/>
                      <w:color w:val="000000"/>
                      <w:sz w:val="19"/>
                      <w:szCs w:val="19"/>
                      <w:lang w:bidi="ar-SA"/>
                    </w:rPr>
                    <w:br/>
                    <w:t>at the target concentration:</w:t>
                  </w:r>
                  <w:r w:rsidRPr="00961CCE">
                    <w:rPr>
                      <w:rFonts w:ascii="Tahoma" w:eastAsia="Times New Roman" w:hAnsi="Tahoma" w:cs="Tahoma"/>
                      <w:color w:val="000000"/>
                      <w:sz w:val="19"/>
                      <w:szCs w:val="19"/>
                      <w:lang w:bidi="ar-SA"/>
                    </w:rPr>
                    <w:br/>
                    <w:t>(</w:t>
                  </w:r>
                  <w:hyperlink r:id="rId5" w:anchor="sec47" w:tooltip="Section 4.7" w:history="1">
                    <w:r w:rsidRPr="00961CCE">
                      <w:rPr>
                        <w:rFonts w:ascii="Tahoma" w:eastAsia="Times New Roman" w:hAnsi="Tahoma" w:cs="Tahoma"/>
                        <w:color w:val="0000FF"/>
                        <w:sz w:val="19"/>
                        <w:u w:val="single"/>
                        <w:lang w:bidi="ar-SA"/>
                      </w:rPr>
                      <w:t>Section 4.7</w:t>
                    </w:r>
                  </w:hyperlink>
                  <w:r w:rsidRPr="00961CCE">
                    <w:rPr>
                      <w:rFonts w:ascii="Tahoma" w:eastAsia="Times New Roman" w:hAnsi="Tahoma" w:cs="Tahoma"/>
                      <w:color w:val="000000"/>
                      <w:sz w:val="19"/>
                      <w:szCs w:val="19"/>
                      <w:lang w:bidi="ar-SA"/>
                    </w:rPr>
                    <w:t>)</w:t>
                  </w:r>
                </w:p>
              </w:tc>
              <w:tc>
                <w:tcPr>
                  <w:tcW w:w="3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7.5%</w:t>
                  </w:r>
                </w:p>
              </w:tc>
            </w:tr>
            <w:tr w:rsidR="00961CCE" w:rsidRPr="00961CCE">
              <w:trPr>
                <w:trHeight w:val="300"/>
                <w:jc w:val="center"/>
              </w:trPr>
              <w:tc>
                <w:tcPr>
                  <w:tcW w:w="2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c>
                <w:tcPr>
                  <w:tcW w:w="3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r>
            <w:tr w:rsidR="00961CCE" w:rsidRPr="00961CCE">
              <w:trPr>
                <w:trHeight w:val="300"/>
                <w:jc w:val="center"/>
              </w:trPr>
              <w:tc>
                <w:tcPr>
                  <w:tcW w:w="2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xml:space="preserve">Special caution: </w:t>
                  </w:r>
                </w:p>
              </w:tc>
              <w:tc>
                <w:tcPr>
                  <w:tcW w:w="3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xml:space="preserve">The method is subject to interference from ketene and </w:t>
                  </w:r>
                  <w:proofErr w:type="spellStart"/>
                  <w:r w:rsidRPr="00961CCE">
                    <w:rPr>
                      <w:rFonts w:ascii="Tahoma" w:eastAsia="Times New Roman" w:hAnsi="Tahoma" w:cs="Tahoma"/>
                      <w:color w:val="000000"/>
                      <w:sz w:val="19"/>
                      <w:szCs w:val="19"/>
                      <w:lang w:bidi="ar-SA"/>
                    </w:rPr>
                    <w:t>actyl</w:t>
                  </w:r>
                  <w:proofErr w:type="spellEnd"/>
                  <w:r w:rsidRPr="00961CCE">
                    <w:rPr>
                      <w:rFonts w:ascii="Tahoma" w:eastAsia="Times New Roman" w:hAnsi="Tahoma" w:cs="Tahoma"/>
                      <w:color w:val="000000"/>
                      <w:sz w:val="19"/>
                      <w:szCs w:val="19"/>
                      <w:lang w:bidi="ar-SA"/>
                    </w:rPr>
                    <w:t xml:space="preserve"> chloride.</w:t>
                  </w:r>
                </w:p>
              </w:tc>
            </w:tr>
            <w:tr w:rsidR="00961CCE" w:rsidRPr="00961CCE">
              <w:trPr>
                <w:trHeight w:val="300"/>
                <w:jc w:val="center"/>
              </w:trPr>
              <w:tc>
                <w:tcPr>
                  <w:tcW w:w="2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c>
                <w:tcPr>
                  <w:tcW w:w="3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r>
            <w:tr w:rsidR="00961CCE" w:rsidRPr="00961CCE">
              <w:trPr>
                <w:jc w:val="center"/>
              </w:trPr>
              <w:tc>
                <w:tcPr>
                  <w:tcW w:w="2000" w:type="pct"/>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Status of method:</w:t>
                  </w:r>
                </w:p>
              </w:tc>
              <w:tc>
                <w:tcPr>
                  <w:tcW w:w="3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Evaluated method. This method has been subjected to the established evaluation procedures of the Organic Methods Evaluation Branch.</w:t>
                  </w:r>
                </w:p>
              </w:tc>
            </w:tr>
            <w:tr w:rsidR="00961CCE" w:rsidRPr="00961CCE">
              <w:trPr>
                <w:trHeight w:val="810"/>
                <w:jc w:val="center"/>
              </w:trPr>
              <w:tc>
                <w:tcPr>
                  <w:tcW w:w="2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c>
                <w:tcPr>
                  <w:tcW w:w="3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r>
            <w:tr w:rsidR="00961CCE" w:rsidRPr="00961CCE">
              <w:trPr>
                <w:jc w:val="center"/>
              </w:trPr>
              <w:tc>
                <w:tcPr>
                  <w:tcW w:w="2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April 1990</w:t>
                  </w:r>
                </w:p>
              </w:tc>
              <w:tc>
                <w:tcPr>
                  <w:tcW w:w="3000" w:type="pct"/>
                  <w:vAlign w:val="center"/>
                  <w:hideMark/>
                </w:tcPr>
                <w:p w:rsidR="00961CCE" w:rsidRPr="00961CCE" w:rsidRDefault="00961CCE" w:rsidP="00961CCE">
                  <w:pPr>
                    <w:bidi w:val="0"/>
                    <w:ind w:right="0"/>
                    <w:jc w:val="right"/>
                    <w:rPr>
                      <w:rFonts w:ascii="Tahoma" w:eastAsia="Times New Roman" w:hAnsi="Tahoma" w:cs="Tahoma"/>
                      <w:color w:val="000000"/>
                      <w:sz w:val="19"/>
                      <w:szCs w:val="19"/>
                      <w:lang w:bidi="ar-SA"/>
                    </w:rPr>
                  </w:pPr>
                  <w:proofErr w:type="spellStart"/>
                  <w:r w:rsidRPr="00961CCE">
                    <w:rPr>
                      <w:rFonts w:ascii="Tahoma" w:eastAsia="Times New Roman" w:hAnsi="Tahoma" w:cs="Tahoma"/>
                      <w:color w:val="000000"/>
                      <w:sz w:val="19"/>
                      <w:szCs w:val="19"/>
                      <w:lang w:bidi="ar-SA"/>
                    </w:rPr>
                    <w:t>Yihlin</w:t>
                  </w:r>
                  <w:proofErr w:type="spellEnd"/>
                  <w:r w:rsidRPr="00961CCE">
                    <w:rPr>
                      <w:rFonts w:ascii="Tahoma" w:eastAsia="Times New Roman" w:hAnsi="Tahoma" w:cs="Tahoma"/>
                      <w:color w:val="000000"/>
                      <w:sz w:val="19"/>
                      <w:szCs w:val="19"/>
                      <w:lang w:bidi="ar-SA"/>
                    </w:rPr>
                    <w:t xml:space="preserve"> Chan</w:t>
                  </w:r>
                </w:p>
              </w:tc>
            </w:tr>
            <w:tr w:rsidR="00961CCE" w:rsidRPr="00961CCE">
              <w:trPr>
                <w:trHeight w:val="300"/>
                <w:jc w:val="center"/>
              </w:trPr>
              <w:tc>
                <w:tcPr>
                  <w:tcW w:w="2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c>
                <w:tcPr>
                  <w:tcW w:w="3000" w:type="pct"/>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r>
          </w:tbl>
          <w:p w:rsidR="00961CCE" w:rsidRPr="00961CCE" w:rsidRDefault="00961CCE" w:rsidP="00961CCE">
            <w:pPr>
              <w:bidi w:val="0"/>
              <w:ind w:right="0"/>
              <w:jc w:val="center"/>
              <w:rPr>
                <w:rFonts w:ascii="Tahoma" w:eastAsia="Times New Roman" w:hAnsi="Tahoma" w:cs="Tahoma"/>
                <w:sz w:val="24"/>
                <w:szCs w:val="24"/>
                <w:lang w:bidi="ar-SA"/>
              </w:rPr>
            </w:pPr>
          </w:p>
        </w:tc>
      </w:tr>
      <w:tr w:rsidR="00961CCE" w:rsidRPr="00961CCE" w:rsidTr="00961CCE">
        <w:trPr>
          <w:tblCellSpacing w:w="0" w:type="dxa"/>
          <w:jc w:val="center"/>
        </w:trPr>
        <w:tc>
          <w:tcPr>
            <w:tcW w:w="0" w:type="auto"/>
            <w:vAlign w:val="center"/>
            <w:hideMark/>
          </w:tcPr>
          <w:p w:rsidR="00961CCE" w:rsidRPr="00961CCE" w:rsidRDefault="00961CCE" w:rsidP="00961CCE">
            <w:pPr>
              <w:bidi w:val="0"/>
              <w:ind w:right="0"/>
              <w:jc w:val="center"/>
              <w:rPr>
                <w:rFonts w:ascii="Tahoma" w:eastAsia="Times New Roman" w:hAnsi="Tahoma" w:cs="Tahoma"/>
                <w:sz w:val="24"/>
                <w:szCs w:val="24"/>
                <w:lang w:bidi="ar-SA"/>
              </w:rPr>
            </w:pPr>
          </w:p>
        </w:tc>
        <w:tc>
          <w:tcPr>
            <w:tcW w:w="0" w:type="auto"/>
            <w:vAlign w:val="center"/>
            <w:hideMark/>
          </w:tcPr>
          <w:p w:rsidR="00961CCE" w:rsidRPr="00961CCE" w:rsidRDefault="00961CCE" w:rsidP="00961CCE">
            <w:pPr>
              <w:bidi w:val="0"/>
              <w:ind w:right="0"/>
              <w:jc w:val="left"/>
              <w:rPr>
                <w:rFonts w:ascii="Times New Roman" w:eastAsia="Times New Roman" w:hAnsi="Times New Roman" w:cs="Times New Roman"/>
                <w:sz w:val="20"/>
                <w:szCs w:val="20"/>
                <w:lang w:bidi="ar-SA"/>
              </w:rPr>
            </w:pPr>
          </w:p>
        </w:tc>
      </w:tr>
      <w:tr w:rsidR="00961CCE" w:rsidRPr="00961CCE" w:rsidTr="00961CCE">
        <w:trPr>
          <w:trHeight w:val="240"/>
          <w:tblCellSpacing w:w="0" w:type="dxa"/>
          <w:jc w:val="center"/>
        </w:trPr>
        <w:tc>
          <w:tcPr>
            <w:tcW w:w="5000" w:type="pct"/>
            <w:gridSpan w:val="2"/>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Methods Development Team</w:t>
            </w:r>
            <w:r w:rsidRPr="00961CCE">
              <w:rPr>
                <w:rFonts w:ascii="Tahoma" w:eastAsia="Times New Roman" w:hAnsi="Tahoma" w:cs="Tahoma"/>
                <w:color w:val="000000"/>
                <w:sz w:val="19"/>
                <w:szCs w:val="19"/>
                <w:lang w:bidi="ar-SA"/>
              </w:rPr>
              <w:br/>
              <w:t xml:space="preserve">Industrial Hygiene Chemistry Division </w:t>
            </w:r>
            <w:r w:rsidRPr="00961CCE">
              <w:rPr>
                <w:rFonts w:ascii="Tahoma" w:eastAsia="Times New Roman" w:hAnsi="Tahoma" w:cs="Tahoma"/>
                <w:color w:val="000000"/>
                <w:sz w:val="19"/>
                <w:szCs w:val="19"/>
                <w:lang w:bidi="ar-SA"/>
              </w:rPr>
              <w:br/>
              <w:t>OSHA Salt Lake Technical Center</w:t>
            </w:r>
            <w:r w:rsidRPr="00961CCE">
              <w:rPr>
                <w:rFonts w:ascii="Tahoma" w:eastAsia="Times New Roman" w:hAnsi="Tahoma" w:cs="Tahoma"/>
                <w:color w:val="000000"/>
                <w:sz w:val="19"/>
                <w:szCs w:val="19"/>
                <w:lang w:bidi="ar-SA"/>
              </w:rPr>
              <w:br/>
              <w:t>Sandy UT 84070-6406</w:t>
            </w:r>
          </w:p>
        </w:tc>
      </w:tr>
    </w:tbl>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 xml:space="preserve">1. General Discussion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1.1</w:t>
      </w:r>
      <w:proofErr w:type="gramStart"/>
      <w:r w:rsidRPr="00961CCE">
        <w:rPr>
          <w:rFonts w:ascii="Tahoma" w:eastAsia="Times New Roman" w:hAnsi="Tahoma" w:cs="Tahoma"/>
          <w:color w:val="000000"/>
          <w:sz w:val="19"/>
          <w:szCs w:val="19"/>
          <w:lang w:bidi="ar-SA"/>
        </w:rPr>
        <w:t>  Background</w:t>
      </w:r>
      <w:proofErr w:type="gramEnd"/>
      <w:r w:rsidRPr="00961CCE">
        <w:rPr>
          <w:rFonts w:ascii="Tahoma" w:eastAsia="Times New Roman" w:hAnsi="Tahoma" w:cs="Tahoma"/>
          <w:sz w:val="24"/>
          <w:szCs w:val="24"/>
          <w:lang w:bidi="ar-SA"/>
        </w:rP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1.1.1</w:t>
      </w:r>
      <w:proofErr w:type="gramStart"/>
      <w:r w:rsidRPr="00961CCE">
        <w:rPr>
          <w:rFonts w:ascii="Tahoma" w:eastAsia="Times New Roman" w:hAnsi="Tahoma" w:cs="Tahoma"/>
          <w:color w:val="000000"/>
          <w:sz w:val="19"/>
          <w:szCs w:val="19"/>
          <w:lang w:bidi="ar-SA"/>
        </w:rPr>
        <w:t>  History</w:t>
      </w:r>
      <w:proofErr w:type="gramEnd"/>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The current NIOSH method (</w:t>
      </w:r>
      <w:hyperlink r:id="rId6" w:anchor="ref51" w:tooltip="Reference 5.1" w:history="1">
        <w:r w:rsidRPr="00961CCE">
          <w:rPr>
            <w:rFonts w:ascii="Tahoma" w:eastAsia="Times New Roman" w:hAnsi="Tahoma" w:cs="Tahoma"/>
            <w:color w:val="0000FF"/>
            <w:sz w:val="19"/>
            <w:u w:val="single"/>
            <w:lang w:bidi="ar-SA"/>
          </w:rPr>
          <w:t>Ref. 5.1</w:t>
        </w:r>
      </w:hyperlink>
      <w:r w:rsidRPr="00961CCE">
        <w:rPr>
          <w:rFonts w:ascii="Tahoma" w:eastAsia="Times New Roman" w:hAnsi="Tahoma" w:cs="Tahoma"/>
          <w:color w:val="000000"/>
          <w:sz w:val="19"/>
          <w:szCs w:val="19"/>
          <w:lang w:bidi="ar-SA"/>
        </w:rPr>
        <w:t xml:space="preserve">) for monitoring airborne acetic anhydride specifies collection with a midget bubbler containing alkaline hydroxylamine and analysis by </w:t>
      </w:r>
      <w:proofErr w:type="spellStart"/>
      <w:r w:rsidRPr="00961CCE">
        <w:rPr>
          <w:rFonts w:ascii="Tahoma" w:eastAsia="Times New Roman" w:hAnsi="Tahoma" w:cs="Tahoma"/>
          <w:color w:val="000000"/>
          <w:sz w:val="19"/>
          <w:szCs w:val="19"/>
          <w:lang w:bidi="ar-SA"/>
        </w:rPr>
        <w:t>spectrophotometry</w:t>
      </w:r>
      <w:proofErr w:type="spellEnd"/>
      <w:r w:rsidRPr="00961CCE">
        <w:rPr>
          <w:rFonts w:ascii="Tahoma" w:eastAsia="Times New Roman" w:hAnsi="Tahoma" w:cs="Tahoma"/>
          <w:color w:val="000000"/>
          <w:sz w:val="19"/>
          <w:szCs w:val="19"/>
          <w:lang w:bidi="ar-SA"/>
        </w:rPr>
        <w:t xml:space="preserve">. The bubbler is cumbersome and </w:t>
      </w:r>
      <w:proofErr w:type="spellStart"/>
      <w:r w:rsidRPr="00961CCE">
        <w:rPr>
          <w:rFonts w:ascii="Tahoma" w:eastAsia="Times New Roman" w:hAnsi="Tahoma" w:cs="Tahoma"/>
          <w:color w:val="000000"/>
          <w:sz w:val="19"/>
          <w:szCs w:val="19"/>
          <w:lang w:bidi="ar-SA"/>
        </w:rPr>
        <w:t>spectrophotometry</w:t>
      </w:r>
      <w:proofErr w:type="spellEnd"/>
      <w:r w:rsidRPr="00961CCE">
        <w:rPr>
          <w:rFonts w:ascii="Tahoma" w:eastAsia="Times New Roman" w:hAnsi="Tahoma" w:cs="Tahoma"/>
          <w:color w:val="000000"/>
          <w:sz w:val="19"/>
          <w:szCs w:val="19"/>
          <w:lang w:bidi="ar-SA"/>
        </w:rPr>
        <w:t xml:space="preserve"> is nonspecific. Airborne acetic anhydride has also been collected on </w:t>
      </w:r>
      <w:proofErr w:type="spellStart"/>
      <w:r w:rsidRPr="00961CCE">
        <w:rPr>
          <w:rFonts w:ascii="Tahoma" w:eastAsia="Times New Roman" w:hAnsi="Tahoma" w:cs="Tahoma"/>
          <w:color w:val="000000"/>
          <w:sz w:val="19"/>
          <w:szCs w:val="19"/>
          <w:lang w:bidi="ar-SA"/>
        </w:rPr>
        <w:t>Porapak</w:t>
      </w:r>
      <w:proofErr w:type="spellEnd"/>
      <w:r w:rsidRPr="00961CCE">
        <w:rPr>
          <w:rFonts w:ascii="Tahoma" w:eastAsia="Times New Roman" w:hAnsi="Tahoma" w:cs="Tahoma"/>
          <w:color w:val="000000"/>
          <w:sz w:val="19"/>
          <w:szCs w:val="19"/>
          <w:lang w:bidi="ar-SA"/>
        </w:rPr>
        <w:t xml:space="preserve"> N solid sorbent and analyzed by GC/FID (</w:t>
      </w:r>
      <w:hyperlink r:id="rId7" w:anchor="ref52" w:tooltip="Reference 5.2" w:history="1">
        <w:r w:rsidRPr="00961CCE">
          <w:rPr>
            <w:rFonts w:ascii="Tahoma" w:eastAsia="Times New Roman" w:hAnsi="Tahoma" w:cs="Tahoma"/>
            <w:color w:val="0000FF"/>
            <w:sz w:val="19"/>
            <w:u w:val="single"/>
            <w:lang w:bidi="ar-SA"/>
          </w:rPr>
          <w:t>Ref. 5.2</w:t>
        </w:r>
      </w:hyperlink>
      <w:r w:rsidRPr="00961CCE">
        <w:rPr>
          <w:rFonts w:ascii="Tahoma" w:eastAsia="Times New Roman" w:hAnsi="Tahoma" w:cs="Tahoma"/>
          <w:color w:val="000000"/>
          <w:sz w:val="19"/>
          <w:szCs w:val="19"/>
          <w:lang w:bidi="ar-SA"/>
        </w:rPr>
        <w:t xml:space="preserve">). However, the samples </w:t>
      </w:r>
      <w:proofErr w:type="spellStart"/>
      <w:r w:rsidRPr="00961CCE">
        <w:rPr>
          <w:rFonts w:ascii="Tahoma" w:eastAsia="Times New Roman" w:hAnsi="Tahoma" w:cs="Tahoma"/>
          <w:color w:val="000000"/>
          <w:sz w:val="19"/>
          <w:szCs w:val="19"/>
          <w:lang w:bidi="ar-SA"/>
        </w:rPr>
        <w:t>can not</w:t>
      </w:r>
      <w:proofErr w:type="spellEnd"/>
      <w:r w:rsidRPr="00961CCE">
        <w:rPr>
          <w:rFonts w:ascii="Tahoma" w:eastAsia="Times New Roman" w:hAnsi="Tahoma" w:cs="Tahoma"/>
          <w:color w:val="000000"/>
          <w:sz w:val="19"/>
          <w:szCs w:val="19"/>
          <w:lang w:bidi="ar-SA"/>
        </w:rPr>
        <w:t xml:space="preserve"> be stored for more than 10 days without significant degradation, even with freezing. A more convenient sampling method using glass beads coated with 1-2PP has been reported (</w:t>
      </w:r>
      <w:hyperlink r:id="rId8" w:anchor="ref53" w:tooltip="Reference 5.3" w:history="1">
        <w:r w:rsidRPr="00961CCE">
          <w:rPr>
            <w:rFonts w:ascii="Tahoma" w:eastAsia="Times New Roman" w:hAnsi="Tahoma" w:cs="Tahoma"/>
            <w:color w:val="0000FF"/>
            <w:sz w:val="19"/>
            <w:u w:val="single"/>
            <w:lang w:bidi="ar-SA"/>
          </w:rPr>
          <w:t>Ref. 5.3</w:t>
        </w:r>
      </w:hyperlink>
      <w:r w:rsidRPr="00961CCE">
        <w:rPr>
          <w:rFonts w:ascii="Tahoma" w:eastAsia="Times New Roman" w:hAnsi="Tahoma" w:cs="Tahoma"/>
          <w:color w:val="000000"/>
          <w:sz w:val="19"/>
          <w:szCs w:val="19"/>
          <w:lang w:bidi="ar-SA"/>
        </w:rPr>
        <w:t>). The derivative, 1-acetyl-4-(2-pyridyl</w:t>
      </w:r>
      <w:proofErr w:type="gramStart"/>
      <w:r w:rsidRPr="00961CCE">
        <w:rPr>
          <w:rFonts w:ascii="Tahoma" w:eastAsia="Times New Roman" w:hAnsi="Tahoma" w:cs="Tahoma"/>
          <w:color w:val="000000"/>
          <w:sz w:val="19"/>
          <w:szCs w:val="19"/>
          <w:lang w:bidi="ar-SA"/>
        </w:rPr>
        <w:t>)</w:t>
      </w:r>
      <w:proofErr w:type="spellStart"/>
      <w:r w:rsidRPr="00961CCE">
        <w:rPr>
          <w:rFonts w:ascii="Tahoma" w:eastAsia="Times New Roman" w:hAnsi="Tahoma" w:cs="Tahoma"/>
          <w:color w:val="000000"/>
          <w:sz w:val="19"/>
          <w:szCs w:val="19"/>
          <w:lang w:bidi="ar-SA"/>
        </w:rPr>
        <w:t>piperazine</w:t>
      </w:r>
      <w:proofErr w:type="spellEnd"/>
      <w:proofErr w:type="gramEnd"/>
      <w:r w:rsidRPr="00961CCE">
        <w:rPr>
          <w:rFonts w:ascii="Tahoma" w:eastAsia="Times New Roman" w:hAnsi="Tahoma" w:cs="Tahoma"/>
          <w:color w:val="000000"/>
          <w:sz w:val="19"/>
          <w:szCs w:val="19"/>
          <w:lang w:bidi="ar-SA"/>
        </w:rPr>
        <w:t xml:space="preserve"> (</w:t>
      </w:r>
      <w:proofErr w:type="spellStart"/>
      <w:r w:rsidRPr="00961CCE">
        <w:rPr>
          <w:rFonts w:ascii="Tahoma" w:eastAsia="Times New Roman" w:hAnsi="Tahoma" w:cs="Tahoma"/>
          <w:color w:val="000000"/>
          <w:sz w:val="19"/>
          <w:szCs w:val="19"/>
          <w:lang w:bidi="ar-SA"/>
        </w:rPr>
        <w:t>AcPP</w:t>
      </w:r>
      <w:proofErr w:type="spellEnd"/>
      <w:r w:rsidRPr="00961CCE">
        <w:rPr>
          <w:rFonts w:ascii="Tahoma" w:eastAsia="Times New Roman" w:hAnsi="Tahoma" w:cs="Tahoma"/>
          <w:color w:val="000000"/>
          <w:sz w:val="19"/>
          <w:szCs w:val="19"/>
          <w:lang w:bidi="ar-SA"/>
        </w:rPr>
        <w:t xml:space="preserve">), was analyzed by high performance thin layer chromatography. The </w:t>
      </w:r>
      <w:proofErr w:type="spellStart"/>
      <w:r w:rsidRPr="00961CCE">
        <w:rPr>
          <w:rFonts w:ascii="Tahoma" w:eastAsia="Times New Roman" w:hAnsi="Tahoma" w:cs="Tahoma"/>
          <w:color w:val="000000"/>
          <w:sz w:val="19"/>
          <w:szCs w:val="19"/>
          <w:lang w:bidi="ar-SA"/>
        </w:rPr>
        <w:t>derivatization</w:t>
      </w:r>
      <w:proofErr w:type="spellEnd"/>
      <w:r w:rsidRPr="00961CCE">
        <w:rPr>
          <w:rFonts w:ascii="Tahoma" w:eastAsia="Times New Roman" w:hAnsi="Tahoma" w:cs="Tahoma"/>
          <w:color w:val="000000"/>
          <w:sz w:val="19"/>
          <w:szCs w:val="19"/>
          <w:lang w:bidi="ar-SA"/>
        </w:rPr>
        <w:t xml:space="preserve"> stabilizes the </w:t>
      </w:r>
      <w:proofErr w:type="spellStart"/>
      <w:r w:rsidRPr="00961CCE">
        <w:rPr>
          <w:rFonts w:ascii="Tahoma" w:eastAsia="Times New Roman" w:hAnsi="Tahoma" w:cs="Tahoma"/>
          <w:color w:val="000000"/>
          <w:sz w:val="19"/>
          <w:szCs w:val="19"/>
          <w:lang w:bidi="ar-SA"/>
        </w:rPr>
        <w:t>analyte</w:t>
      </w:r>
      <w:proofErr w:type="spellEnd"/>
      <w:r w:rsidRPr="00961CCE">
        <w:rPr>
          <w:rFonts w:ascii="Tahoma" w:eastAsia="Times New Roman" w:hAnsi="Tahoma" w:cs="Tahoma"/>
          <w:color w:val="000000"/>
          <w:sz w:val="19"/>
          <w:szCs w:val="19"/>
          <w:lang w:bidi="ar-SA"/>
        </w:rPr>
        <w:t xml:space="preserve"> and eliminates the interference from acetic acid. It is recognized that ketene and acetyl chloride will also react with 1-2PP to form </w:t>
      </w:r>
      <w:proofErr w:type="spellStart"/>
      <w:r w:rsidRPr="00961CCE">
        <w:rPr>
          <w:rFonts w:ascii="Tahoma" w:eastAsia="Times New Roman" w:hAnsi="Tahoma" w:cs="Tahoma"/>
          <w:color w:val="000000"/>
          <w:sz w:val="19"/>
          <w:szCs w:val="19"/>
          <w:lang w:bidi="ar-SA"/>
        </w:rPr>
        <w:t>AcPP</w:t>
      </w:r>
      <w:proofErr w:type="spellEnd"/>
      <w:r w:rsidRPr="00961CCE">
        <w:rPr>
          <w:rFonts w:ascii="Tahoma" w:eastAsia="Times New Roman" w:hAnsi="Tahoma" w:cs="Tahoma"/>
          <w:color w:val="000000"/>
          <w:sz w:val="19"/>
          <w:szCs w:val="19"/>
          <w:lang w:bidi="ar-SA"/>
        </w:rPr>
        <w:t>, but neither chemical is used widely in industry (</w:t>
      </w:r>
      <w:hyperlink r:id="rId9" w:anchor="ref54" w:tooltip="Reference 5.4" w:history="1">
        <w:r w:rsidRPr="00961CCE">
          <w:rPr>
            <w:rFonts w:ascii="Tahoma" w:eastAsia="Times New Roman" w:hAnsi="Tahoma" w:cs="Tahoma"/>
            <w:color w:val="0000FF"/>
            <w:sz w:val="19"/>
            <w:u w:val="single"/>
            <w:lang w:bidi="ar-SA"/>
          </w:rPr>
          <w:t>Ref. 5.4</w:t>
        </w:r>
      </w:hyperlink>
      <w:r w:rsidRPr="00961CCE">
        <w:rPr>
          <w:rFonts w:ascii="Tahoma" w:eastAsia="Times New Roman" w:hAnsi="Tahoma" w:cs="Tahoma"/>
          <w:color w:val="000000"/>
          <w:sz w:val="19"/>
          <w:szCs w:val="19"/>
          <w:lang w:bidi="ar-SA"/>
        </w:rPr>
        <w:t>).</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In this method, a glass fiber filter (GFF) impregnated with 1-2PP was selected as the sampling medium and the derivative (</w:t>
      </w:r>
      <w:proofErr w:type="spellStart"/>
      <w:r w:rsidRPr="00961CCE">
        <w:rPr>
          <w:rFonts w:ascii="Tahoma" w:eastAsia="Times New Roman" w:hAnsi="Tahoma" w:cs="Tahoma"/>
          <w:color w:val="000000"/>
          <w:sz w:val="19"/>
          <w:szCs w:val="19"/>
          <w:lang w:bidi="ar-SA"/>
        </w:rPr>
        <w:t>AcPP</w:t>
      </w:r>
      <w:proofErr w:type="spellEnd"/>
      <w:r w:rsidRPr="00961CCE">
        <w:rPr>
          <w:rFonts w:ascii="Tahoma" w:eastAsia="Times New Roman" w:hAnsi="Tahoma" w:cs="Tahoma"/>
          <w:color w:val="000000"/>
          <w:sz w:val="19"/>
          <w:szCs w:val="19"/>
          <w:lang w:bidi="ar-SA"/>
        </w:rPr>
        <w:t xml:space="preserve">) was analyzed by GC/NPD. Analysis by HPLC/UV is also possible, but not as sensitive as GC/NPD. A flow rate of 0.05 L/min was selected because capacity of the sampler was reduced at higher flow rates. Samples are collected closed-face to minimize contamination. The problem of the </w:t>
      </w:r>
      <w:proofErr w:type="spellStart"/>
      <w:r w:rsidRPr="00961CCE">
        <w:rPr>
          <w:rFonts w:ascii="Tahoma" w:eastAsia="Times New Roman" w:hAnsi="Tahoma" w:cs="Tahoma"/>
          <w:color w:val="000000"/>
          <w:sz w:val="19"/>
          <w:szCs w:val="19"/>
          <w:lang w:bidi="ar-SA"/>
        </w:rPr>
        <w:t>analyte</w:t>
      </w:r>
      <w:proofErr w:type="spellEnd"/>
      <w:r w:rsidRPr="00961CCE">
        <w:rPr>
          <w:rFonts w:ascii="Tahoma" w:eastAsia="Times New Roman" w:hAnsi="Tahoma" w:cs="Tahoma"/>
          <w:color w:val="000000"/>
          <w:sz w:val="19"/>
          <w:szCs w:val="19"/>
          <w:lang w:bidi="ar-SA"/>
        </w:rPr>
        <w:t xml:space="preserve"> </w:t>
      </w:r>
      <w:r w:rsidRPr="00961CCE">
        <w:rPr>
          <w:rFonts w:ascii="Tahoma" w:eastAsia="Times New Roman" w:hAnsi="Tahoma" w:cs="Tahoma"/>
          <w:color w:val="000000"/>
          <w:sz w:val="19"/>
          <w:szCs w:val="19"/>
          <w:lang w:bidi="ar-SA"/>
        </w:rPr>
        <w:lastRenderedPageBreak/>
        <w:t xml:space="preserve">concentrating in the center of the filter is minimized by the use of an extra </w:t>
      </w:r>
      <w:proofErr w:type="spellStart"/>
      <w:r w:rsidRPr="00961CCE">
        <w:rPr>
          <w:rFonts w:ascii="Tahoma" w:eastAsia="Times New Roman" w:hAnsi="Tahoma" w:cs="Tahoma"/>
          <w:color w:val="000000"/>
          <w:sz w:val="19"/>
          <w:szCs w:val="19"/>
          <w:lang w:bidi="ar-SA"/>
        </w:rPr>
        <w:t>spacer</w:t>
      </w:r>
      <w:proofErr w:type="spellEnd"/>
      <w:r w:rsidRPr="00961CCE">
        <w:rPr>
          <w:rFonts w:ascii="Tahoma" w:eastAsia="Times New Roman" w:hAnsi="Tahoma" w:cs="Tahoma"/>
          <w:color w:val="000000"/>
          <w:sz w:val="19"/>
          <w:szCs w:val="19"/>
          <w:lang w:bidi="ar-SA"/>
        </w:rPr>
        <w:t xml:space="preserve"> in the cassette.</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1.1.2</w:t>
      </w:r>
      <w:proofErr w:type="gramStart"/>
      <w:r w:rsidRPr="00961CCE">
        <w:rPr>
          <w:rFonts w:ascii="Tahoma" w:eastAsia="Times New Roman" w:hAnsi="Tahoma" w:cs="Tahoma"/>
          <w:color w:val="000000"/>
          <w:sz w:val="19"/>
          <w:szCs w:val="19"/>
          <w:lang w:bidi="ar-SA"/>
        </w:rPr>
        <w:t>  Toxic</w:t>
      </w:r>
      <w:proofErr w:type="gramEnd"/>
      <w:r w:rsidRPr="00961CCE">
        <w:rPr>
          <w:rFonts w:ascii="Tahoma" w:eastAsia="Times New Roman" w:hAnsi="Tahoma" w:cs="Tahoma"/>
          <w:color w:val="000000"/>
          <w:sz w:val="19"/>
          <w:szCs w:val="19"/>
          <w:lang w:bidi="ar-SA"/>
        </w:rPr>
        <w:t xml:space="preserve"> effects (This section is for information only and should not be taken as the basis of OSHA policy.) (</w:t>
      </w:r>
      <w:hyperlink r:id="rId10" w:anchor="ref55" w:tooltip="Reference 5.5" w:history="1">
        <w:r w:rsidRPr="00961CCE">
          <w:rPr>
            <w:rFonts w:ascii="Tahoma" w:eastAsia="Times New Roman" w:hAnsi="Tahoma" w:cs="Tahoma"/>
            <w:color w:val="0000FF"/>
            <w:sz w:val="19"/>
            <w:u w:val="single"/>
            <w:lang w:bidi="ar-SA"/>
          </w:rPr>
          <w:t>Ref. 5.5</w:t>
        </w:r>
      </w:hyperlink>
      <w:r w:rsidRPr="00961CCE">
        <w:rPr>
          <w:rFonts w:ascii="Tahoma" w:eastAsia="Times New Roman" w:hAnsi="Tahoma" w:cs="Tahoma"/>
          <w:color w:val="000000"/>
          <w:sz w:val="19"/>
          <w:szCs w:val="19"/>
          <w:lang w:bidi="ar-SA"/>
        </w:rPr>
        <w:t xml:space="preserve"> and </w:t>
      </w:r>
      <w:hyperlink r:id="rId11" w:anchor="ref56" w:tooltip="Reference 5.6" w:history="1">
        <w:r w:rsidRPr="00961CCE">
          <w:rPr>
            <w:rFonts w:ascii="Tahoma" w:eastAsia="Times New Roman" w:hAnsi="Tahoma" w:cs="Tahoma"/>
            <w:color w:val="0000FF"/>
            <w:sz w:val="19"/>
            <w:u w:val="single"/>
            <w:lang w:bidi="ar-SA"/>
          </w:rPr>
          <w:t>5.6</w:t>
        </w:r>
      </w:hyperlink>
      <w:r w:rsidRPr="00961CCE">
        <w:rPr>
          <w:rFonts w:ascii="Tahoma" w:eastAsia="Times New Roman" w:hAnsi="Tahoma" w:cs="Tahoma"/>
          <w:color w:val="000000"/>
          <w:sz w:val="19"/>
          <w:szCs w:val="19"/>
          <w:lang w:bidi="ar-SA"/>
        </w:rPr>
        <w:t>)</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Acetic anhydride vapors may be irritating to the eyes, nose and throat. Inhalation of vapors may cause severe irritation of the respiratory system. Due to its irritating effects, a ceiling value of 5 </w:t>
      </w:r>
      <w:proofErr w:type="spellStart"/>
      <w:r w:rsidRPr="00961CCE">
        <w:rPr>
          <w:rFonts w:ascii="Tahoma" w:eastAsia="Times New Roman" w:hAnsi="Tahoma" w:cs="Tahoma"/>
          <w:color w:val="000000"/>
          <w:sz w:val="19"/>
          <w:szCs w:val="19"/>
          <w:lang w:bidi="ar-SA"/>
        </w:rPr>
        <w:t>ppm</w:t>
      </w:r>
      <w:proofErr w:type="spellEnd"/>
      <w:r w:rsidRPr="00961CCE">
        <w:rPr>
          <w:rFonts w:ascii="Tahoma" w:eastAsia="Times New Roman" w:hAnsi="Tahoma" w:cs="Tahoma"/>
          <w:color w:val="000000"/>
          <w:sz w:val="19"/>
          <w:szCs w:val="19"/>
          <w:lang w:bidi="ar-SA"/>
        </w:rPr>
        <w:t xml:space="preserve"> (20 mg/m</w:t>
      </w:r>
      <w:r w:rsidRPr="00961CCE">
        <w:rPr>
          <w:rFonts w:ascii="Tahoma" w:eastAsia="Times New Roman" w:hAnsi="Tahoma" w:cs="Tahoma"/>
          <w:color w:val="000000"/>
          <w:sz w:val="19"/>
          <w:szCs w:val="19"/>
          <w:vertAlign w:val="superscript"/>
          <w:lang w:bidi="ar-SA"/>
        </w:rPr>
        <w:t>3</w:t>
      </w:r>
      <w:r w:rsidRPr="00961CCE">
        <w:rPr>
          <w:rFonts w:ascii="Tahoma" w:eastAsia="Times New Roman" w:hAnsi="Tahoma" w:cs="Tahoma"/>
          <w:color w:val="000000"/>
          <w:sz w:val="19"/>
          <w:szCs w:val="19"/>
          <w:lang w:bidi="ar-SA"/>
        </w:rPr>
        <w:t>) is set for OSHA PEL. Contact with the skin or eyes may cause burns. Ingestion may cause severe burns of the mouth, throat, and stomach. Ingestion may also cause nausea and vomiting.</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1.1.3  Workplace exposure </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Exposure to acetic anhydride may occur in the following operations: manufacture of cellulose esters, fibers, plastics, lacquers, protective coating solutions, photographic films, cigarette filters, magnetic tape, and thermoplastic molding compositions; manufacture of pharmaceuticals and pharmaceutical intermediates; use in organic synthesis as an acetylating agent, bleaching agent, and dehydrating agent; synthesis of perfume chemicals, explosives, and weed killers; use in </w:t>
      </w:r>
      <w:proofErr w:type="spellStart"/>
      <w:r w:rsidRPr="00961CCE">
        <w:rPr>
          <w:rFonts w:ascii="Tahoma" w:eastAsia="Times New Roman" w:hAnsi="Tahoma" w:cs="Tahoma"/>
          <w:color w:val="000000"/>
          <w:sz w:val="19"/>
          <w:szCs w:val="19"/>
          <w:lang w:bidi="ar-SA"/>
        </w:rPr>
        <w:t>acetylation</w:t>
      </w:r>
      <w:proofErr w:type="spellEnd"/>
      <w:r w:rsidRPr="00961CCE">
        <w:rPr>
          <w:rFonts w:ascii="Tahoma" w:eastAsia="Times New Roman" w:hAnsi="Tahoma" w:cs="Tahoma"/>
          <w:color w:val="000000"/>
          <w:sz w:val="19"/>
          <w:szCs w:val="19"/>
          <w:lang w:bidi="ar-SA"/>
        </w:rPr>
        <w:t xml:space="preserve"> of animal and vegetables oils; use as an acetylating agent and dehydrating agent in textile dyeing, chemical treatment of paper, and chemical analysis. (</w:t>
      </w:r>
      <w:hyperlink r:id="rId12" w:anchor="ref57" w:tooltip="Reference 5.7" w:history="1">
        <w:r w:rsidRPr="00961CCE">
          <w:rPr>
            <w:rFonts w:ascii="Tahoma" w:eastAsia="Times New Roman" w:hAnsi="Tahoma" w:cs="Tahoma"/>
            <w:color w:val="0000FF"/>
            <w:sz w:val="19"/>
            <w:u w:val="single"/>
            <w:lang w:bidi="ar-SA"/>
          </w:rPr>
          <w:t>Ref. 5.7</w:t>
        </w:r>
      </w:hyperlink>
      <w:r w:rsidRPr="00961CCE">
        <w:rPr>
          <w:rFonts w:ascii="Tahoma" w:eastAsia="Times New Roman" w:hAnsi="Tahoma" w:cs="Tahoma"/>
          <w:color w:val="000000"/>
          <w:sz w:val="19"/>
          <w:szCs w:val="19"/>
          <w:lang w:bidi="ar-SA"/>
        </w:rPr>
        <w:t>) Of these, by far the greatest single application for acetic anhydride is in the manufacture of cellulose esters. It is estimated that 95% of the total U.S. production is used for this purpose. (</w:t>
      </w:r>
      <w:hyperlink r:id="rId13" w:anchor="ref58" w:tooltip="Reference 5.8" w:history="1">
        <w:r w:rsidRPr="00961CCE">
          <w:rPr>
            <w:rFonts w:ascii="Tahoma" w:eastAsia="Times New Roman" w:hAnsi="Tahoma" w:cs="Tahoma"/>
            <w:color w:val="0000FF"/>
            <w:sz w:val="19"/>
            <w:u w:val="single"/>
            <w:lang w:bidi="ar-SA"/>
          </w:rPr>
          <w:t>Ref. 5.8</w:t>
        </w:r>
      </w:hyperlink>
      <w:r w:rsidRPr="00961CCE">
        <w:rPr>
          <w:rFonts w:ascii="Tahoma" w:eastAsia="Times New Roman" w:hAnsi="Tahoma" w:cs="Tahoma"/>
          <w:color w:val="000000"/>
          <w:sz w:val="19"/>
          <w:szCs w:val="19"/>
          <w:lang w:bidi="ar-SA"/>
        </w:rPr>
        <w:t>)</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1.1.4</w:t>
      </w:r>
      <w:proofErr w:type="gramStart"/>
      <w:r w:rsidRPr="00961CCE">
        <w:rPr>
          <w:rFonts w:ascii="Tahoma" w:eastAsia="Times New Roman" w:hAnsi="Tahoma" w:cs="Tahoma"/>
          <w:color w:val="000000"/>
          <w:sz w:val="19"/>
          <w:szCs w:val="19"/>
          <w:lang w:bidi="ar-SA"/>
        </w:rPr>
        <w:t>  Physical</w:t>
      </w:r>
      <w:proofErr w:type="gramEnd"/>
      <w:r w:rsidRPr="00961CCE">
        <w:rPr>
          <w:rFonts w:ascii="Tahoma" w:eastAsia="Times New Roman" w:hAnsi="Tahoma" w:cs="Tahoma"/>
          <w:color w:val="000000"/>
          <w:sz w:val="19"/>
          <w:szCs w:val="19"/>
          <w:lang w:bidi="ar-SA"/>
        </w:rPr>
        <w:t xml:space="preserve"> properties and other descriptive information (</w:t>
      </w:r>
      <w:hyperlink r:id="rId14" w:anchor="ref59" w:tooltip="Reference 5.9" w:history="1">
        <w:r w:rsidRPr="00961CCE">
          <w:rPr>
            <w:rFonts w:ascii="Tahoma" w:eastAsia="Times New Roman" w:hAnsi="Tahoma" w:cs="Tahoma"/>
            <w:color w:val="0000FF"/>
            <w:sz w:val="19"/>
            <w:u w:val="single"/>
            <w:lang w:bidi="ar-SA"/>
          </w:rPr>
          <w:t>Ref. 5.9</w:t>
        </w:r>
      </w:hyperlink>
      <w:r w:rsidRPr="00961CCE">
        <w:rPr>
          <w:rFonts w:ascii="Tahoma" w:eastAsia="Times New Roman" w:hAnsi="Tahoma" w:cs="Tahoma"/>
          <w:color w:val="000000"/>
          <w:sz w:val="19"/>
          <w:szCs w:val="19"/>
          <w:lang w:bidi="ar-SA"/>
        </w:rPr>
        <w:t>. unless noted otherwise)</w:t>
      </w:r>
      <w:r w:rsidRPr="00961CCE">
        <w:rPr>
          <w:rFonts w:ascii="Tahoma" w:eastAsia="Times New Roman" w:hAnsi="Tahoma" w:cs="Tahoma"/>
          <w:sz w:val="24"/>
          <w:szCs w:val="24"/>
          <w:lang w:bidi="ar-SA"/>
        </w:rPr>
        <w:t xml:space="preserve"> </w:t>
      </w:r>
      <w:r w:rsidRPr="00961CCE">
        <w:rPr>
          <w:rFonts w:ascii="Tahoma" w:eastAsia="Times New Roman" w:hAnsi="Tahoma" w:cs="Tahoma"/>
          <w:sz w:val="24"/>
          <w:szCs w:val="24"/>
          <w:lang w:bidi="ar-SA"/>
        </w:rPr>
        <w:br/>
        <w:t xml:space="preserve">  </w:t>
      </w:r>
    </w:p>
    <w:tbl>
      <w:tblPr>
        <w:tblW w:w="7500" w:type="dxa"/>
        <w:tblCellSpacing w:w="0" w:type="dxa"/>
        <w:tblCellMar>
          <w:left w:w="0" w:type="dxa"/>
          <w:right w:w="0" w:type="dxa"/>
        </w:tblCellMar>
        <w:tblLook w:val="04A0"/>
      </w:tblPr>
      <w:tblGrid>
        <w:gridCol w:w="1977"/>
        <w:gridCol w:w="5523"/>
      </w:tblGrid>
      <w:tr w:rsidR="00961CCE" w:rsidRPr="00961CCE" w:rsidTr="00961CCE">
        <w:trPr>
          <w:tblCellSpacing w:w="0" w:type="dxa"/>
        </w:trPr>
        <w:tc>
          <w:tcPr>
            <w:tcW w:w="1965"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chemical name:</w:t>
            </w:r>
          </w:p>
        </w:tc>
        <w:tc>
          <w:tcPr>
            <w:tcW w:w="549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acetic anhydride</w:t>
            </w:r>
          </w:p>
        </w:tc>
      </w:tr>
      <w:tr w:rsidR="00961CCE" w:rsidRPr="00961CCE" w:rsidTr="00961CCE">
        <w:trPr>
          <w:tblCellSpacing w:w="0" w:type="dxa"/>
        </w:trPr>
        <w:tc>
          <w:tcPr>
            <w:tcW w:w="1965"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CAS no.:</w:t>
            </w:r>
          </w:p>
        </w:tc>
        <w:tc>
          <w:tcPr>
            <w:tcW w:w="549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108-24-7</w:t>
            </w:r>
          </w:p>
        </w:tc>
      </w:tr>
      <w:tr w:rsidR="00961CCE" w:rsidRPr="00961CCE" w:rsidTr="00961CCE">
        <w:trPr>
          <w:tblCellSpacing w:w="0" w:type="dxa"/>
        </w:trPr>
        <w:tc>
          <w:tcPr>
            <w:tcW w:w="1965"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synonyms:</w:t>
            </w:r>
          </w:p>
        </w:tc>
        <w:tc>
          <w:tcPr>
            <w:tcW w:w="549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xml:space="preserve">acetic acid, anhydride; acetic oxide; acetyl anhydride; acetyl ether; acetyl oxide; </w:t>
            </w:r>
            <w:proofErr w:type="spellStart"/>
            <w:r w:rsidRPr="00961CCE">
              <w:rPr>
                <w:rFonts w:ascii="Tahoma" w:eastAsia="Times New Roman" w:hAnsi="Tahoma" w:cs="Tahoma"/>
                <w:color w:val="000000"/>
                <w:sz w:val="19"/>
                <w:szCs w:val="19"/>
                <w:lang w:bidi="ar-SA"/>
              </w:rPr>
              <w:t>ethanoic</w:t>
            </w:r>
            <w:proofErr w:type="spellEnd"/>
            <w:r w:rsidRPr="00961CCE">
              <w:rPr>
                <w:rFonts w:ascii="Tahoma" w:eastAsia="Times New Roman" w:hAnsi="Tahoma" w:cs="Tahoma"/>
                <w:color w:val="000000"/>
                <w:sz w:val="19"/>
                <w:szCs w:val="19"/>
                <w:lang w:bidi="ar-SA"/>
              </w:rPr>
              <w:t xml:space="preserve"> anhydrate</w:t>
            </w:r>
          </w:p>
        </w:tc>
      </w:tr>
      <w:tr w:rsidR="00961CCE" w:rsidRPr="00961CCE" w:rsidTr="00961CCE">
        <w:trPr>
          <w:tblCellSpacing w:w="0" w:type="dxa"/>
        </w:trPr>
        <w:tc>
          <w:tcPr>
            <w:tcW w:w="1965"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formula:</w:t>
            </w:r>
          </w:p>
        </w:tc>
        <w:tc>
          <w:tcPr>
            <w:tcW w:w="549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(CH</w:t>
            </w:r>
            <w:r w:rsidRPr="00961CCE">
              <w:rPr>
                <w:rFonts w:ascii="Tahoma" w:eastAsia="Times New Roman" w:hAnsi="Tahoma" w:cs="Tahoma"/>
                <w:color w:val="000000"/>
                <w:sz w:val="19"/>
                <w:szCs w:val="19"/>
                <w:vertAlign w:val="subscript"/>
                <w:lang w:bidi="ar-SA"/>
              </w:rPr>
              <w:t>3</w:t>
            </w:r>
            <w:r w:rsidRPr="00961CCE">
              <w:rPr>
                <w:rFonts w:ascii="Tahoma" w:eastAsia="Times New Roman" w:hAnsi="Tahoma" w:cs="Tahoma"/>
                <w:color w:val="000000"/>
                <w:sz w:val="19"/>
                <w:szCs w:val="19"/>
                <w:lang w:bidi="ar-SA"/>
              </w:rPr>
              <w:t>CO)</w:t>
            </w:r>
            <w:r w:rsidRPr="00961CCE">
              <w:rPr>
                <w:rFonts w:ascii="Tahoma" w:eastAsia="Times New Roman" w:hAnsi="Tahoma" w:cs="Tahoma"/>
                <w:color w:val="000000"/>
                <w:sz w:val="19"/>
                <w:szCs w:val="19"/>
                <w:vertAlign w:val="subscript"/>
                <w:lang w:bidi="ar-SA"/>
              </w:rPr>
              <w:t>2</w:t>
            </w:r>
            <w:r w:rsidRPr="00961CCE">
              <w:rPr>
                <w:rFonts w:ascii="Tahoma" w:eastAsia="Times New Roman" w:hAnsi="Tahoma" w:cs="Tahoma"/>
                <w:color w:val="000000"/>
                <w:sz w:val="19"/>
                <w:szCs w:val="19"/>
                <w:lang w:bidi="ar-SA"/>
              </w:rPr>
              <w:t>O</w:t>
            </w:r>
          </w:p>
        </w:tc>
      </w:tr>
      <w:tr w:rsidR="00961CCE" w:rsidRPr="00961CCE" w:rsidTr="00961CCE">
        <w:trPr>
          <w:tblCellSpacing w:w="0" w:type="dxa"/>
        </w:trPr>
        <w:tc>
          <w:tcPr>
            <w:tcW w:w="1965"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mol wt:</w:t>
            </w:r>
          </w:p>
        </w:tc>
        <w:tc>
          <w:tcPr>
            <w:tcW w:w="549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102.10</w:t>
            </w:r>
          </w:p>
        </w:tc>
      </w:tr>
      <w:tr w:rsidR="00961CCE" w:rsidRPr="00961CCE" w:rsidTr="00961CCE">
        <w:trPr>
          <w:tblCellSpacing w:w="0" w:type="dxa"/>
        </w:trPr>
        <w:tc>
          <w:tcPr>
            <w:tcW w:w="1965"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boiling point:</w:t>
            </w:r>
          </w:p>
        </w:tc>
        <w:tc>
          <w:tcPr>
            <w:tcW w:w="549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139°C</w:t>
            </w:r>
          </w:p>
        </w:tc>
      </w:tr>
      <w:tr w:rsidR="00961CCE" w:rsidRPr="00961CCE" w:rsidTr="00961CCE">
        <w:trPr>
          <w:tblCellSpacing w:w="0" w:type="dxa"/>
        </w:trPr>
        <w:tc>
          <w:tcPr>
            <w:tcW w:w="1965"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melting point:</w:t>
            </w:r>
          </w:p>
        </w:tc>
        <w:tc>
          <w:tcPr>
            <w:tcW w:w="549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-73°C</w:t>
            </w:r>
          </w:p>
        </w:tc>
      </w:tr>
      <w:tr w:rsidR="00961CCE" w:rsidRPr="00961CCE" w:rsidTr="00961CCE">
        <w:trPr>
          <w:tblCellSpacing w:w="0" w:type="dxa"/>
        </w:trPr>
        <w:tc>
          <w:tcPr>
            <w:tcW w:w="1965"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vapor pressure:</w:t>
            </w:r>
          </w:p>
        </w:tc>
        <w:tc>
          <w:tcPr>
            <w:tcW w:w="549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xml:space="preserve">0.67 </w:t>
            </w:r>
            <w:proofErr w:type="spellStart"/>
            <w:r w:rsidRPr="00961CCE">
              <w:rPr>
                <w:rFonts w:ascii="Tahoma" w:eastAsia="Times New Roman" w:hAnsi="Tahoma" w:cs="Tahoma"/>
                <w:color w:val="000000"/>
                <w:sz w:val="19"/>
                <w:szCs w:val="19"/>
                <w:lang w:bidi="ar-SA"/>
              </w:rPr>
              <w:t>kPa</w:t>
            </w:r>
            <w:proofErr w:type="spellEnd"/>
            <w:r w:rsidRPr="00961CCE">
              <w:rPr>
                <w:rFonts w:ascii="Tahoma" w:eastAsia="Times New Roman" w:hAnsi="Tahoma" w:cs="Tahoma"/>
                <w:color w:val="000000"/>
                <w:sz w:val="19"/>
                <w:szCs w:val="19"/>
                <w:lang w:bidi="ar-SA"/>
              </w:rPr>
              <w:t xml:space="preserve"> (5 mmHg) at 25°C (</w:t>
            </w:r>
            <w:hyperlink r:id="rId15" w:anchor="ref510" w:tooltip="Reference 5.10" w:history="1">
              <w:r w:rsidRPr="00961CCE">
                <w:rPr>
                  <w:rFonts w:ascii="Tahoma" w:eastAsia="Times New Roman" w:hAnsi="Tahoma" w:cs="Tahoma"/>
                  <w:color w:val="0000FF"/>
                  <w:sz w:val="19"/>
                  <w:u w:val="single"/>
                  <w:lang w:bidi="ar-SA"/>
                </w:rPr>
                <w:t>Ref. 5.10</w:t>
              </w:r>
            </w:hyperlink>
            <w:r w:rsidRPr="00961CCE">
              <w:rPr>
                <w:rFonts w:ascii="Tahoma" w:eastAsia="Times New Roman" w:hAnsi="Tahoma" w:cs="Tahoma"/>
                <w:color w:val="000000"/>
                <w:sz w:val="19"/>
                <w:szCs w:val="19"/>
                <w:lang w:bidi="ar-SA"/>
              </w:rPr>
              <w:t>)</w:t>
            </w:r>
          </w:p>
        </w:tc>
      </w:tr>
      <w:tr w:rsidR="00961CCE" w:rsidRPr="00961CCE" w:rsidTr="00961CCE">
        <w:trPr>
          <w:tblCellSpacing w:w="0" w:type="dxa"/>
        </w:trPr>
        <w:tc>
          <w:tcPr>
            <w:tcW w:w="1965"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flash point:</w:t>
            </w:r>
          </w:p>
        </w:tc>
        <w:tc>
          <w:tcPr>
            <w:tcW w:w="549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49°C (closed cup)</w:t>
            </w:r>
          </w:p>
        </w:tc>
      </w:tr>
      <w:tr w:rsidR="00961CCE" w:rsidRPr="00961CCE" w:rsidTr="00961CCE">
        <w:trPr>
          <w:tblCellSpacing w:w="0" w:type="dxa"/>
        </w:trPr>
        <w:tc>
          <w:tcPr>
            <w:tcW w:w="1965"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specific gravity:</w:t>
            </w:r>
          </w:p>
        </w:tc>
        <w:tc>
          <w:tcPr>
            <w:tcW w:w="549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1.080</w:t>
            </w:r>
          </w:p>
        </w:tc>
      </w:tr>
      <w:tr w:rsidR="00961CCE" w:rsidRPr="00961CCE" w:rsidTr="00961CCE">
        <w:trPr>
          <w:tblCellSpacing w:w="0" w:type="dxa"/>
        </w:trPr>
        <w:tc>
          <w:tcPr>
            <w:tcW w:w="1965"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color:</w:t>
            </w:r>
          </w:p>
        </w:tc>
        <w:tc>
          <w:tcPr>
            <w:tcW w:w="549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colorless</w:t>
            </w:r>
          </w:p>
        </w:tc>
      </w:tr>
      <w:tr w:rsidR="00961CCE" w:rsidRPr="00961CCE" w:rsidTr="00961CCE">
        <w:trPr>
          <w:tblCellSpacing w:w="0" w:type="dxa"/>
        </w:trPr>
        <w:tc>
          <w:tcPr>
            <w:tcW w:w="1965"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odor:</w:t>
            </w:r>
          </w:p>
        </w:tc>
        <w:tc>
          <w:tcPr>
            <w:tcW w:w="549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strong acetic odor</w:t>
            </w:r>
          </w:p>
        </w:tc>
      </w:tr>
      <w:tr w:rsidR="00961CCE" w:rsidRPr="00961CCE" w:rsidTr="00961CCE">
        <w:trPr>
          <w:tblCellSpacing w:w="0" w:type="dxa"/>
        </w:trPr>
        <w:tc>
          <w:tcPr>
            <w:tcW w:w="1965"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c>
          <w:tcPr>
            <w:tcW w:w="549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r>
      <w:tr w:rsidR="00961CCE" w:rsidRPr="00961CCE" w:rsidTr="00961CCE">
        <w:trPr>
          <w:tblCellSpacing w:w="0" w:type="dxa"/>
        </w:trPr>
        <w:tc>
          <w:tcPr>
            <w:tcW w:w="1965"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Derivative:</w:t>
            </w:r>
          </w:p>
        </w:tc>
        <w:tc>
          <w:tcPr>
            <w:tcW w:w="549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w:t>
            </w:r>
            <w:hyperlink r:id="rId16" w:anchor="ref511" w:tooltip="Reference 5.11" w:history="1">
              <w:r w:rsidRPr="00961CCE">
                <w:rPr>
                  <w:rFonts w:ascii="Tahoma" w:eastAsia="Times New Roman" w:hAnsi="Tahoma" w:cs="Tahoma"/>
                  <w:color w:val="0000FF"/>
                  <w:sz w:val="19"/>
                  <w:u w:val="single"/>
                  <w:lang w:bidi="ar-SA"/>
                </w:rPr>
                <w:t>Ref. 5.11</w:t>
              </w:r>
            </w:hyperlink>
            <w:r w:rsidRPr="00961CCE">
              <w:rPr>
                <w:rFonts w:ascii="Tahoma" w:eastAsia="Times New Roman" w:hAnsi="Tahoma" w:cs="Tahoma"/>
                <w:color w:val="000000"/>
                <w:sz w:val="19"/>
                <w:szCs w:val="19"/>
                <w:lang w:bidi="ar-SA"/>
              </w:rPr>
              <w:t>.)</w:t>
            </w:r>
          </w:p>
        </w:tc>
      </w:tr>
      <w:tr w:rsidR="00961CCE" w:rsidRPr="00961CCE" w:rsidTr="00961CCE">
        <w:trPr>
          <w:tblCellSpacing w:w="0" w:type="dxa"/>
        </w:trPr>
        <w:tc>
          <w:tcPr>
            <w:tcW w:w="1965"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chemical name:</w:t>
            </w:r>
          </w:p>
        </w:tc>
        <w:tc>
          <w:tcPr>
            <w:tcW w:w="549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1-acetyl-4-(2-pyridyl)</w:t>
            </w:r>
            <w:proofErr w:type="spellStart"/>
            <w:r w:rsidRPr="00961CCE">
              <w:rPr>
                <w:rFonts w:ascii="Tahoma" w:eastAsia="Times New Roman" w:hAnsi="Tahoma" w:cs="Tahoma"/>
                <w:color w:val="000000"/>
                <w:sz w:val="19"/>
                <w:szCs w:val="19"/>
                <w:lang w:bidi="ar-SA"/>
              </w:rPr>
              <w:t>piperazine</w:t>
            </w:r>
            <w:proofErr w:type="spellEnd"/>
          </w:p>
        </w:tc>
      </w:tr>
      <w:tr w:rsidR="00961CCE" w:rsidRPr="00961CCE" w:rsidTr="00961CCE">
        <w:trPr>
          <w:tblCellSpacing w:w="0" w:type="dxa"/>
        </w:trPr>
        <w:tc>
          <w:tcPr>
            <w:tcW w:w="1965"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structural formula:</w:t>
            </w:r>
          </w:p>
        </w:tc>
        <w:tc>
          <w:tcPr>
            <w:tcW w:w="549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hyperlink r:id="rId17" w:anchor="fig114" w:tooltip="Figure 1.1.4" w:history="1">
              <w:r w:rsidRPr="00961CCE">
                <w:rPr>
                  <w:rFonts w:ascii="Tahoma" w:eastAsia="Times New Roman" w:hAnsi="Tahoma" w:cs="Tahoma"/>
                  <w:color w:val="0000FF"/>
                  <w:sz w:val="19"/>
                  <w:u w:val="single"/>
                  <w:lang w:bidi="ar-SA"/>
                </w:rPr>
                <w:t>Figure 1.1.4</w:t>
              </w:r>
            </w:hyperlink>
          </w:p>
        </w:tc>
      </w:tr>
      <w:tr w:rsidR="00961CCE" w:rsidRPr="00961CCE" w:rsidTr="00961CCE">
        <w:trPr>
          <w:tblCellSpacing w:w="0" w:type="dxa"/>
        </w:trPr>
        <w:tc>
          <w:tcPr>
            <w:tcW w:w="1965"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mol wt:</w:t>
            </w:r>
          </w:p>
        </w:tc>
        <w:tc>
          <w:tcPr>
            <w:tcW w:w="549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205.27</w:t>
            </w:r>
          </w:p>
        </w:tc>
      </w:tr>
      <w:tr w:rsidR="00961CCE" w:rsidRPr="00961CCE" w:rsidTr="00961CCE">
        <w:trPr>
          <w:tblCellSpacing w:w="0" w:type="dxa"/>
        </w:trPr>
        <w:tc>
          <w:tcPr>
            <w:tcW w:w="1965"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melting point:</w:t>
            </w:r>
          </w:p>
        </w:tc>
        <w:tc>
          <w:tcPr>
            <w:tcW w:w="549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89.5-91.5°C</w:t>
            </w:r>
          </w:p>
        </w:tc>
      </w:tr>
      <w:tr w:rsidR="00961CCE" w:rsidRPr="00961CCE" w:rsidTr="00961CCE">
        <w:trPr>
          <w:tblCellSpacing w:w="0" w:type="dxa"/>
        </w:trPr>
        <w:tc>
          <w:tcPr>
            <w:tcW w:w="1965"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solubility:</w:t>
            </w:r>
          </w:p>
        </w:tc>
        <w:tc>
          <w:tcPr>
            <w:tcW w:w="549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xml:space="preserve">soluble in methanol, </w:t>
            </w:r>
            <w:proofErr w:type="spellStart"/>
            <w:r w:rsidRPr="00961CCE">
              <w:rPr>
                <w:rFonts w:ascii="Tahoma" w:eastAsia="Times New Roman" w:hAnsi="Tahoma" w:cs="Tahoma"/>
                <w:color w:val="000000"/>
                <w:sz w:val="19"/>
                <w:szCs w:val="19"/>
                <w:lang w:bidi="ar-SA"/>
              </w:rPr>
              <w:t>acetonitrile</w:t>
            </w:r>
            <w:proofErr w:type="spellEnd"/>
            <w:r w:rsidRPr="00961CCE">
              <w:rPr>
                <w:rFonts w:ascii="Tahoma" w:eastAsia="Times New Roman" w:hAnsi="Tahoma" w:cs="Tahoma"/>
                <w:color w:val="000000"/>
                <w:sz w:val="19"/>
                <w:szCs w:val="19"/>
                <w:lang w:bidi="ar-SA"/>
              </w:rPr>
              <w:t xml:space="preserve">, toluene, </w:t>
            </w:r>
            <w:proofErr w:type="spellStart"/>
            <w:r w:rsidRPr="00961CCE">
              <w:rPr>
                <w:rFonts w:ascii="Tahoma" w:eastAsia="Times New Roman" w:hAnsi="Tahoma" w:cs="Tahoma"/>
                <w:color w:val="000000"/>
                <w:sz w:val="19"/>
                <w:szCs w:val="19"/>
                <w:lang w:bidi="ar-SA"/>
              </w:rPr>
              <w:t>isopropanol</w:t>
            </w:r>
            <w:proofErr w:type="spellEnd"/>
            <w:r w:rsidRPr="00961CCE">
              <w:rPr>
                <w:rFonts w:ascii="Tahoma" w:eastAsia="Times New Roman" w:hAnsi="Tahoma" w:cs="Tahoma"/>
                <w:color w:val="000000"/>
                <w:sz w:val="19"/>
                <w:szCs w:val="19"/>
                <w:lang w:bidi="ar-SA"/>
              </w:rPr>
              <w:t xml:space="preserve">, </w:t>
            </w:r>
            <w:proofErr w:type="spellStart"/>
            <w:r w:rsidRPr="00961CCE">
              <w:rPr>
                <w:rFonts w:ascii="Tahoma" w:eastAsia="Times New Roman" w:hAnsi="Tahoma" w:cs="Tahoma"/>
                <w:color w:val="000000"/>
                <w:sz w:val="19"/>
                <w:szCs w:val="19"/>
                <w:lang w:bidi="ar-SA"/>
              </w:rPr>
              <w:t>methylene</w:t>
            </w:r>
            <w:proofErr w:type="spellEnd"/>
            <w:r w:rsidRPr="00961CCE">
              <w:rPr>
                <w:rFonts w:ascii="Tahoma" w:eastAsia="Times New Roman" w:hAnsi="Tahoma" w:cs="Tahoma"/>
                <w:color w:val="000000"/>
                <w:sz w:val="19"/>
                <w:szCs w:val="19"/>
                <w:lang w:bidi="ar-SA"/>
              </w:rPr>
              <w:t xml:space="preserve"> chloride</w:t>
            </w:r>
          </w:p>
        </w:tc>
      </w:tr>
      <w:tr w:rsidR="00961CCE" w:rsidRPr="00961CCE" w:rsidTr="00961CCE">
        <w:trPr>
          <w:tblCellSpacing w:w="0" w:type="dxa"/>
        </w:trPr>
        <w:tc>
          <w:tcPr>
            <w:tcW w:w="1965"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mass spectrum:</w:t>
            </w:r>
          </w:p>
        </w:tc>
        <w:tc>
          <w:tcPr>
            <w:tcW w:w="549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hyperlink r:id="rId18" w:anchor="fig114" w:tooltip="Figure 1.1.4" w:history="1">
              <w:r w:rsidRPr="00961CCE">
                <w:rPr>
                  <w:rFonts w:ascii="Tahoma" w:eastAsia="Times New Roman" w:hAnsi="Tahoma" w:cs="Tahoma"/>
                  <w:color w:val="0000FF"/>
                  <w:sz w:val="19"/>
                  <w:u w:val="single"/>
                  <w:lang w:bidi="ar-SA"/>
                </w:rPr>
                <w:t>Figure 1.1.4</w:t>
              </w:r>
            </w:hyperlink>
          </w:p>
        </w:tc>
      </w:tr>
    </w:tbl>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pict>
          <v:rect id="_x0000_i1026" style="width:0;height:.75pt" o:hralign="center" o:hrstd="t" o:hrnoshade="t" o:hr="t" fillcolor="#039" stroked="f"/>
        </w:pic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 xml:space="preserve">The </w:t>
      </w:r>
      <w:proofErr w:type="spellStart"/>
      <w:r w:rsidRPr="00961CCE">
        <w:rPr>
          <w:rFonts w:ascii="Tahoma" w:eastAsia="Times New Roman" w:hAnsi="Tahoma" w:cs="Tahoma"/>
          <w:color w:val="000000"/>
          <w:sz w:val="19"/>
          <w:szCs w:val="19"/>
          <w:lang w:bidi="ar-SA"/>
        </w:rPr>
        <w:t>analyte</w:t>
      </w:r>
      <w:proofErr w:type="spellEnd"/>
      <w:r w:rsidRPr="00961CCE">
        <w:rPr>
          <w:rFonts w:ascii="Tahoma" w:eastAsia="Times New Roman" w:hAnsi="Tahoma" w:cs="Tahoma"/>
          <w:color w:val="000000"/>
          <w:sz w:val="19"/>
          <w:szCs w:val="19"/>
          <w:lang w:bidi="ar-SA"/>
        </w:rPr>
        <w:t xml:space="preserve"> air concentrations throughout this method are based on the recommended sampling and analytical parameters. Air concentrations listed in </w:t>
      </w:r>
      <w:proofErr w:type="spellStart"/>
      <w:r w:rsidRPr="00961CCE">
        <w:rPr>
          <w:rFonts w:ascii="Tahoma" w:eastAsia="Times New Roman" w:hAnsi="Tahoma" w:cs="Tahoma"/>
          <w:color w:val="000000"/>
          <w:sz w:val="19"/>
          <w:szCs w:val="19"/>
          <w:lang w:bidi="ar-SA"/>
        </w:rPr>
        <w:t>ppm</w:t>
      </w:r>
      <w:proofErr w:type="spellEnd"/>
      <w:r w:rsidRPr="00961CCE">
        <w:rPr>
          <w:rFonts w:ascii="Tahoma" w:eastAsia="Times New Roman" w:hAnsi="Tahoma" w:cs="Tahoma"/>
          <w:color w:val="000000"/>
          <w:sz w:val="19"/>
          <w:szCs w:val="19"/>
          <w:lang w:bidi="ar-SA"/>
        </w:rPr>
        <w:t xml:space="preserve"> are referenced to 25°C and 101 </w:t>
      </w:r>
      <w:proofErr w:type="spellStart"/>
      <w:r w:rsidRPr="00961CCE">
        <w:rPr>
          <w:rFonts w:ascii="Tahoma" w:eastAsia="Times New Roman" w:hAnsi="Tahoma" w:cs="Tahoma"/>
          <w:color w:val="000000"/>
          <w:sz w:val="19"/>
          <w:szCs w:val="19"/>
          <w:lang w:bidi="ar-SA"/>
        </w:rPr>
        <w:t>kPa</w:t>
      </w:r>
      <w:proofErr w:type="spellEnd"/>
      <w:r w:rsidRPr="00961CCE">
        <w:rPr>
          <w:rFonts w:ascii="Tahoma" w:eastAsia="Times New Roman" w:hAnsi="Tahoma" w:cs="Tahoma"/>
          <w:color w:val="000000"/>
          <w:sz w:val="19"/>
          <w:szCs w:val="19"/>
          <w:lang w:bidi="ar-SA"/>
        </w:rPr>
        <w:t xml:space="preserve"> (760 mmHg). The </w:t>
      </w:r>
      <w:proofErr w:type="spellStart"/>
      <w:r w:rsidRPr="00961CCE">
        <w:rPr>
          <w:rFonts w:ascii="Tahoma" w:eastAsia="Times New Roman" w:hAnsi="Tahoma" w:cs="Tahoma"/>
          <w:color w:val="000000"/>
          <w:sz w:val="19"/>
          <w:szCs w:val="19"/>
          <w:lang w:bidi="ar-SA"/>
        </w:rPr>
        <w:t>analyte</w:t>
      </w:r>
      <w:proofErr w:type="spellEnd"/>
      <w:r w:rsidRPr="00961CCE">
        <w:rPr>
          <w:rFonts w:ascii="Tahoma" w:eastAsia="Times New Roman" w:hAnsi="Tahoma" w:cs="Tahoma"/>
          <w:color w:val="000000"/>
          <w:sz w:val="19"/>
          <w:szCs w:val="19"/>
          <w:lang w:bidi="ar-SA"/>
        </w:rPr>
        <w:t xml:space="preserve"> concentrations are listed as those of acetic anhydride even though the derivative is the actual species analyzed.</w:t>
      </w:r>
      <w:r w:rsidRPr="00961CCE">
        <w:rPr>
          <w:rFonts w:ascii="Tahoma" w:eastAsia="Times New Roman" w:hAnsi="Tahoma" w:cs="Tahoma"/>
          <w:sz w:val="24"/>
          <w:szCs w:val="24"/>
          <w:lang w:bidi="ar-SA"/>
        </w:rP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pict>
          <v:rect id="_x0000_i1027" style="width:0;height:.75pt" o:hralign="center" o:hrstd="t" o:hrnoshade="t" o:hr="t" fillcolor="#039" stroked="f"/>
        </w:pic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br/>
        <w:t>1.2 Limit defining parameters</w:t>
      </w:r>
      <w:r w:rsidRPr="00961CCE">
        <w:rPr>
          <w:rFonts w:ascii="Tahoma" w:eastAsia="Times New Roman" w:hAnsi="Tahoma" w:cs="Tahoma"/>
          <w:sz w:val="24"/>
          <w:szCs w:val="24"/>
          <w:lang w:bidi="ar-SA"/>
        </w:rP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1.2.1</w:t>
      </w:r>
      <w:proofErr w:type="gramStart"/>
      <w:r w:rsidRPr="00961CCE">
        <w:rPr>
          <w:rFonts w:ascii="Tahoma" w:eastAsia="Times New Roman" w:hAnsi="Tahoma" w:cs="Tahoma"/>
          <w:color w:val="000000"/>
          <w:sz w:val="19"/>
          <w:szCs w:val="19"/>
          <w:lang w:bidi="ar-SA"/>
        </w:rPr>
        <w:t>  Detection</w:t>
      </w:r>
      <w:proofErr w:type="gramEnd"/>
      <w:r w:rsidRPr="00961CCE">
        <w:rPr>
          <w:rFonts w:ascii="Tahoma" w:eastAsia="Times New Roman" w:hAnsi="Tahoma" w:cs="Tahoma"/>
          <w:color w:val="000000"/>
          <w:sz w:val="19"/>
          <w:szCs w:val="19"/>
          <w:lang w:bidi="ar-SA"/>
        </w:rPr>
        <w:t xml:space="preserve"> limit of the analytical procedure</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The detection limit of the analytical procedure is 11 pg on column (1.0 µL injection of 0.076 µg/</w:t>
      </w:r>
      <w:proofErr w:type="spellStart"/>
      <w:r w:rsidRPr="00961CCE">
        <w:rPr>
          <w:rFonts w:ascii="Tahoma" w:eastAsia="Times New Roman" w:hAnsi="Tahoma" w:cs="Tahoma"/>
          <w:color w:val="000000"/>
          <w:sz w:val="19"/>
          <w:szCs w:val="19"/>
          <w:lang w:bidi="ar-SA"/>
        </w:rPr>
        <w:t>mL</w:t>
      </w:r>
      <w:proofErr w:type="spellEnd"/>
      <w:r w:rsidRPr="00961CCE">
        <w:rPr>
          <w:rFonts w:ascii="Tahoma" w:eastAsia="Times New Roman" w:hAnsi="Tahoma" w:cs="Tahoma"/>
          <w:color w:val="000000"/>
          <w:sz w:val="19"/>
          <w:szCs w:val="19"/>
          <w:lang w:bidi="ar-SA"/>
        </w:rPr>
        <w:t xml:space="preserve"> solution with 7:1 split). This is the amount of </w:t>
      </w:r>
      <w:proofErr w:type="spellStart"/>
      <w:r w:rsidRPr="00961CCE">
        <w:rPr>
          <w:rFonts w:ascii="Tahoma" w:eastAsia="Times New Roman" w:hAnsi="Tahoma" w:cs="Tahoma"/>
          <w:color w:val="000000"/>
          <w:sz w:val="19"/>
          <w:szCs w:val="19"/>
          <w:lang w:bidi="ar-SA"/>
        </w:rPr>
        <w:t>analyte</w:t>
      </w:r>
      <w:proofErr w:type="spellEnd"/>
      <w:r w:rsidRPr="00961CCE">
        <w:rPr>
          <w:rFonts w:ascii="Tahoma" w:eastAsia="Times New Roman" w:hAnsi="Tahoma" w:cs="Tahoma"/>
          <w:color w:val="000000"/>
          <w:sz w:val="19"/>
          <w:szCs w:val="19"/>
          <w:lang w:bidi="ar-SA"/>
        </w:rPr>
        <w:t xml:space="preserve"> which gave a peak with height about 5 times the baseline noise. (</w:t>
      </w:r>
      <w:hyperlink r:id="rId19" w:anchor="sec41" w:tooltip="Section 4.1" w:history="1">
        <w:r w:rsidRPr="00961CCE">
          <w:rPr>
            <w:rFonts w:ascii="Tahoma" w:eastAsia="Times New Roman" w:hAnsi="Tahoma" w:cs="Tahoma"/>
            <w:color w:val="0000FF"/>
            <w:sz w:val="19"/>
            <w:u w:val="single"/>
            <w:lang w:bidi="ar-SA"/>
          </w:rPr>
          <w:t>Section 4.1</w:t>
        </w:r>
      </w:hyperlink>
      <w:r w:rsidRPr="00961CCE">
        <w:rPr>
          <w:rFonts w:ascii="Tahoma" w:eastAsia="Times New Roman" w:hAnsi="Tahoma" w:cs="Tahoma"/>
          <w:color w:val="000000"/>
          <w:sz w:val="19"/>
          <w:szCs w:val="19"/>
          <w:lang w:bidi="ar-SA"/>
        </w:rPr>
        <w:t>)</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lastRenderedPageBreak/>
        <w:t>1.2.2</w:t>
      </w:r>
      <w:proofErr w:type="gramStart"/>
      <w:r w:rsidRPr="00961CCE">
        <w:rPr>
          <w:rFonts w:ascii="Tahoma" w:eastAsia="Times New Roman" w:hAnsi="Tahoma" w:cs="Tahoma"/>
          <w:color w:val="000000"/>
          <w:sz w:val="19"/>
          <w:szCs w:val="19"/>
          <w:lang w:bidi="ar-SA"/>
        </w:rPr>
        <w:t>  Detection</w:t>
      </w:r>
      <w:proofErr w:type="gramEnd"/>
      <w:r w:rsidRPr="00961CCE">
        <w:rPr>
          <w:rFonts w:ascii="Tahoma" w:eastAsia="Times New Roman" w:hAnsi="Tahoma" w:cs="Tahoma"/>
          <w:color w:val="000000"/>
          <w:sz w:val="19"/>
          <w:szCs w:val="19"/>
          <w:lang w:bidi="ar-SA"/>
        </w:rPr>
        <w:t xml:space="preserve"> limit of the overall procedure</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The detection limit of the overall procedure is 0.51 µg per sample (0.16 </w:t>
      </w:r>
      <w:proofErr w:type="spellStart"/>
      <w:r w:rsidRPr="00961CCE">
        <w:rPr>
          <w:rFonts w:ascii="Tahoma" w:eastAsia="Times New Roman" w:hAnsi="Tahoma" w:cs="Tahoma"/>
          <w:color w:val="000000"/>
          <w:sz w:val="19"/>
          <w:szCs w:val="19"/>
          <w:lang w:bidi="ar-SA"/>
        </w:rPr>
        <w:t>ppm</w:t>
      </w:r>
      <w:proofErr w:type="spellEnd"/>
      <w:r w:rsidRPr="00961CCE">
        <w:rPr>
          <w:rFonts w:ascii="Tahoma" w:eastAsia="Times New Roman" w:hAnsi="Tahoma" w:cs="Tahoma"/>
          <w:color w:val="000000"/>
          <w:sz w:val="19"/>
          <w:szCs w:val="19"/>
          <w:lang w:bidi="ar-SA"/>
        </w:rPr>
        <w:t>, 0.68 mg/m</w:t>
      </w:r>
      <w:r w:rsidRPr="00961CCE">
        <w:rPr>
          <w:rFonts w:ascii="Tahoma" w:eastAsia="Times New Roman" w:hAnsi="Tahoma" w:cs="Tahoma"/>
          <w:color w:val="000000"/>
          <w:sz w:val="19"/>
          <w:szCs w:val="19"/>
          <w:vertAlign w:val="superscript"/>
          <w:lang w:bidi="ar-SA"/>
        </w:rPr>
        <w:t>3</w:t>
      </w:r>
      <w:r w:rsidRPr="00961CCE">
        <w:rPr>
          <w:rFonts w:ascii="Tahoma" w:eastAsia="Times New Roman" w:hAnsi="Tahoma" w:cs="Tahoma"/>
          <w:color w:val="000000"/>
          <w:sz w:val="19"/>
          <w:szCs w:val="19"/>
          <w:lang w:bidi="ar-SA"/>
        </w:rPr>
        <w:t xml:space="preserve">). This is the amount of </w:t>
      </w:r>
      <w:proofErr w:type="spellStart"/>
      <w:r w:rsidRPr="00961CCE">
        <w:rPr>
          <w:rFonts w:ascii="Tahoma" w:eastAsia="Times New Roman" w:hAnsi="Tahoma" w:cs="Tahoma"/>
          <w:color w:val="000000"/>
          <w:sz w:val="19"/>
          <w:szCs w:val="19"/>
          <w:lang w:bidi="ar-SA"/>
        </w:rPr>
        <w:t>analyte</w:t>
      </w:r>
      <w:proofErr w:type="spellEnd"/>
      <w:r w:rsidRPr="00961CCE">
        <w:rPr>
          <w:rFonts w:ascii="Tahoma" w:eastAsia="Times New Roman" w:hAnsi="Tahoma" w:cs="Tahoma"/>
          <w:color w:val="000000"/>
          <w:sz w:val="19"/>
          <w:szCs w:val="19"/>
          <w:lang w:bidi="ar-SA"/>
        </w:rPr>
        <w:t xml:space="preserve"> spiked on the sampling device which allows recovery of an amount equivalent to the detection limit of the analytical procedure. (</w:t>
      </w:r>
      <w:hyperlink r:id="rId20" w:anchor="sec42" w:tooltip="Section 4.2" w:history="1">
        <w:r w:rsidRPr="00961CCE">
          <w:rPr>
            <w:rFonts w:ascii="Tahoma" w:eastAsia="Times New Roman" w:hAnsi="Tahoma" w:cs="Tahoma"/>
            <w:color w:val="0000FF"/>
            <w:sz w:val="19"/>
            <w:u w:val="single"/>
            <w:lang w:bidi="ar-SA"/>
          </w:rPr>
          <w:t>Section 4.2</w:t>
        </w:r>
      </w:hyperlink>
      <w:r w:rsidRPr="00961CCE">
        <w:rPr>
          <w:rFonts w:ascii="Tahoma" w:eastAsia="Times New Roman" w:hAnsi="Tahoma" w:cs="Tahoma"/>
          <w:color w:val="000000"/>
          <w:sz w:val="19"/>
          <w:szCs w:val="19"/>
          <w:lang w:bidi="ar-SA"/>
        </w:rPr>
        <w:t>)</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1.2.3</w:t>
      </w:r>
      <w:proofErr w:type="gramStart"/>
      <w:r w:rsidRPr="00961CCE">
        <w:rPr>
          <w:rFonts w:ascii="Tahoma" w:eastAsia="Times New Roman" w:hAnsi="Tahoma" w:cs="Tahoma"/>
          <w:color w:val="000000"/>
          <w:sz w:val="19"/>
          <w:szCs w:val="19"/>
          <w:lang w:bidi="ar-SA"/>
        </w:rPr>
        <w:t>  Reliable</w:t>
      </w:r>
      <w:proofErr w:type="gramEnd"/>
      <w:r w:rsidRPr="00961CCE">
        <w:rPr>
          <w:rFonts w:ascii="Tahoma" w:eastAsia="Times New Roman" w:hAnsi="Tahoma" w:cs="Tahoma"/>
          <w:color w:val="000000"/>
          <w:sz w:val="19"/>
          <w:szCs w:val="19"/>
          <w:lang w:bidi="ar-SA"/>
        </w:rPr>
        <w:t xml:space="preserve"> </w:t>
      </w:r>
      <w:proofErr w:type="spellStart"/>
      <w:r w:rsidRPr="00961CCE">
        <w:rPr>
          <w:rFonts w:ascii="Tahoma" w:eastAsia="Times New Roman" w:hAnsi="Tahoma" w:cs="Tahoma"/>
          <w:color w:val="000000"/>
          <w:sz w:val="19"/>
          <w:szCs w:val="19"/>
          <w:lang w:bidi="ar-SA"/>
        </w:rPr>
        <w:t>quantitation</w:t>
      </w:r>
      <w:proofErr w:type="spellEnd"/>
      <w:r w:rsidRPr="00961CCE">
        <w:rPr>
          <w:rFonts w:ascii="Tahoma" w:eastAsia="Times New Roman" w:hAnsi="Tahoma" w:cs="Tahoma"/>
          <w:color w:val="000000"/>
          <w:sz w:val="19"/>
          <w:szCs w:val="19"/>
          <w:lang w:bidi="ar-SA"/>
        </w:rPr>
        <w:t xml:space="preserve"> limit</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The reliable </w:t>
      </w:r>
      <w:proofErr w:type="spellStart"/>
      <w:r w:rsidRPr="00961CCE">
        <w:rPr>
          <w:rFonts w:ascii="Tahoma" w:eastAsia="Times New Roman" w:hAnsi="Tahoma" w:cs="Tahoma"/>
          <w:color w:val="000000"/>
          <w:sz w:val="19"/>
          <w:szCs w:val="19"/>
          <w:lang w:bidi="ar-SA"/>
        </w:rPr>
        <w:t>quantitation</w:t>
      </w:r>
      <w:proofErr w:type="spellEnd"/>
      <w:r w:rsidRPr="00961CCE">
        <w:rPr>
          <w:rFonts w:ascii="Tahoma" w:eastAsia="Times New Roman" w:hAnsi="Tahoma" w:cs="Tahoma"/>
          <w:color w:val="000000"/>
          <w:sz w:val="19"/>
          <w:szCs w:val="19"/>
          <w:lang w:bidi="ar-SA"/>
        </w:rPr>
        <w:t xml:space="preserve"> limit is 0.51 µg per sample (0.16 </w:t>
      </w:r>
      <w:proofErr w:type="spellStart"/>
      <w:r w:rsidRPr="00961CCE">
        <w:rPr>
          <w:rFonts w:ascii="Tahoma" w:eastAsia="Times New Roman" w:hAnsi="Tahoma" w:cs="Tahoma"/>
          <w:color w:val="000000"/>
          <w:sz w:val="19"/>
          <w:szCs w:val="19"/>
          <w:lang w:bidi="ar-SA"/>
        </w:rPr>
        <w:t>ppm</w:t>
      </w:r>
      <w:proofErr w:type="spellEnd"/>
      <w:r w:rsidRPr="00961CCE">
        <w:rPr>
          <w:rFonts w:ascii="Tahoma" w:eastAsia="Times New Roman" w:hAnsi="Tahoma" w:cs="Tahoma"/>
          <w:color w:val="000000"/>
          <w:sz w:val="19"/>
          <w:szCs w:val="19"/>
          <w:lang w:bidi="ar-SA"/>
        </w:rPr>
        <w:t>, 0.68 mg/m</w:t>
      </w:r>
      <w:r w:rsidRPr="00961CCE">
        <w:rPr>
          <w:rFonts w:ascii="Tahoma" w:eastAsia="Times New Roman" w:hAnsi="Tahoma" w:cs="Tahoma"/>
          <w:color w:val="000000"/>
          <w:sz w:val="19"/>
          <w:szCs w:val="19"/>
          <w:vertAlign w:val="superscript"/>
          <w:lang w:bidi="ar-SA"/>
        </w:rPr>
        <w:t>3</w:t>
      </w:r>
      <w:r w:rsidRPr="00961CCE">
        <w:rPr>
          <w:rFonts w:ascii="Tahoma" w:eastAsia="Times New Roman" w:hAnsi="Tahoma" w:cs="Tahoma"/>
          <w:color w:val="000000"/>
          <w:sz w:val="19"/>
          <w:szCs w:val="19"/>
          <w:lang w:bidi="ar-SA"/>
        </w:rPr>
        <w:t xml:space="preserve">). This is the smallest amount of </w:t>
      </w:r>
      <w:proofErr w:type="spellStart"/>
      <w:r w:rsidRPr="00961CCE">
        <w:rPr>
          <w:rFonts w:ascii="Tahoma" w:eastAsia="Times New Roman" w:hAnsi="Tahoma" w:cs="Tahoma"/>
          <w:color w:val="000000"/>
          <w:sz w:val="19"/>
          <w:szCs w:val="19"/>
          <w:lang w:bidi="ar-SA"/>
        </w:rPr>
        <w:t>analyte</w:t>
      </w:r>
      <w:proofErr w:type="spellEnd"/>
      <w:r w:rsidRPr="00961CCE">
        <w:rPr>
          <w:rFonts w:ascii="Tahoma" w:eastAsia="Times New Roman" w:hAnsi="Tahoma" w:cs="Tahoma"/>
          <w:color w:val="000000"/>
          <w:sz w:val="19"/>
          <w:szCs w:val="19"/>
          <w:lang w:bidi="ar-SA"/>
        </w:rPr>
        <w:t xml:space="preserve"> spiked on the sampling device which can be </w:t>
      </w:r>
      <w:proofErr w:type="spellStart"/>
      <w:r w:rsidRPr="00961CCE">
        <w:rPr>
          <w:rFonts w:ascii="Tahoma" w:eastAsia="Times New Roman" w:hAnsi="Tahoma" w:cs="Tahoma"/>
          <w:color w:val="000000"/>
          <w:sz w:val="19"/>
          <w:szCs w:val="19"/>
          <w:lang w:bidi="ar-SA"/>
        </w:rPr>
        <w:t>quantitated</w:t>
      </w:r>
      <w:proofErr w:type="spellEnd"/>
      <w:r w:rsidRPr="00961CCE">
        <w:rPr>
          <w:rFonts w:ascii="Tahoma" w:eastAsia="Times New Roman" w:hAnsi="Tahoma" w:cs="Tahoma"/>
          <w:color w:val="000000"/>
          <w:sz w:val="19"/>
          <w:szCs w:val="19"/>
          <w:lang w:bidi="ar-SA"/>
        </w:rPr>
        <w:t xml:space="preserve"> within the requirements of a recovery of at least 75% and a precision (±1.96 SD) of ±25% or better. (</w:t>
      </w:r>
      <w:hyperlink r:id="rId21" w:anchor="sec43" w:tooltip="Section 4.3" w:history="1">
        <w:r w:rsidRPr="00961CCE">
          <w:rPr>
            <w:rFonts w:ascii="Tahoma" w:eastAsia="Times New Roman" w:hAnsi="Tahoma" w:cs="Tahoma"/>
            <w:color w:val="0000FF"/>
            <w:sz w:val="19"/>
            <w:u w:val="single"/>
            <w:lang w:bidi="ar-SA"/>
          </w:rPr>
          <w:t>Section 4.3</w:t>
        </w:r>
      </w:hyperlink>
      <w:r w:rsidRPr="00961CCE">
        <w:rPr>
          <w:rFonts w:ascii="Tahoma" w:eastAsia="Times New Roman" w:hAnsi="Tahoma" w:cs="Tahoma"/>
          <w:color w:val="000000"/>
          <w:sz w:val="19"/>
          <w:szCs w:val="19"/>
          <w:lang w:bidi="ar-SA"/>
        </w:rPr>
        <w:t xml:space="preserve">) </w:t>
      </w:r>
      <w:r w:rsidRPr="00961CCE">
        <w:rPr>
          <w:rFonts w:ascii="Tahoma" w:eastAsia="Times New Roman" w:hAnsi="Tahoma" w:cs="Tahoma"/>
          <w:sz w:val="24"/>
          <w:szCs w:val="24"/>
          <w:lang w:bidi="ar-SA"/>
        </w:rPr>
        <w:b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pict>
          <v:rect id="_x0000_i1028" style="width:0;height:.75pt" o:hralign="center" o:hrstd="t" o:hrnoshade="t" o:hr="t" fillcolor="#039" stroked="f"/>
        </w:pic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 xml:space="preserve">The reliable </w:t>
      </w:r>
      <w:proofErr w:type="spellStart"/>
      <w:r w:rsidRPr="00961CCE">
        <w:rPr>
          <w:rFonts w:ascii="Tahoma" w:eastAsia="Times New Roman" w:hAnsi="Tahoma" w:cs="Tahoma"/>
          <w:color w:val="000000"/>
          <w:sz w:val="19"/>
          <w:szCs w:val="19"/>
          <w:lang w:bidi="ar-SA"/>
        </w:rPr>
        <w:t>quantitation</w:t>
      </w:r>
      <w:proofErr w:type="spellEnd"/>
      <w:r w:rsidRPr="00961CCE">
        <w:rPr>
          <w:rFonts w:ascii="Tahoma" w:eastAsia="Times New Roman" w:hAnsi="Tahoma" w:cs="Tahoma"/>
          <w:color w:val="000000"/>
          <w:sz w:val="19"/>
          <w:szCs w:val="19"/>
          <w:lang w:bidi="ar-SA"/>
        </w:rPr>
        <w:t xml:space="preserve"> limit and detection limits reported in the method are based upon optimization of the instrument for the smallest possible amount of the </w:t>
      </w:r>
      <w:proofErr w:type="spellStart"/>
      <w:r w:rsidRPr="00961CCE">
        <w:rPr>
          <w:rFonts w:ascii="Tahoma" w:eastAsia="Times New Roman" w:hAnsi="Tahoma" w:cs="Tahoma"/>
          <w:color w:val="000000"/>
          <w:sz w:val="19"/>
          <w:szCs w:val="19"/>
          <w:lang w:bidi="ar-SA"/>
        </w:rPr>
        <w:t>analyte</w:t>
      </w:r>
      <w:proofErr w:type="spellEnd"/>
      <w:r w:rsidRPr="00961CCE">
        <w:rPr>
          <w:rFonts w:ascii="Tahoma" w:eastAsia="Times New Roman" w:hAnsi="Tahoma" w:cs="Tahoma"/>
          <w:color w:val="000000"/>
          <w:sz w:val="19"/>
          <w:szCs w:val="19"/>
          <w:lang w:bidi="ar-SA"/>
        </w:rPr>
        <w:t xml:space="preserve">. When the target concentration of the </w:t>
      </w:r>
      <w:proofErr w:type="spellStart"/>
      <w:r w:rsidRPr="00961CCE">
        <w:rPr>
          <w:rFonts w:ascii="Tahoma" w:eastAsia="Times New Roman" w:hAnsi="Tahoma" w:cs="Tahoma"/>
          <w:color w:val="000000"/>
          <w:sz w:val="19"/>
          <w:szCs w:val="19"/>
          <w:lang w:bidi="ar-SA"/>
        </w:rPr>
        <w:t>analyte</w:t>
      </w:r>
      <w:proofErr w:type="spellEnd"/>
      <w:r w:rsidRPr="00961CCE">
        <w:rPr>
          <w:rFonts w:ascii="Tahoma" w:eastAsia="Times New Roman" w:hAnsi="Tahoma" w:cs="Tahoma"/>
          <w:color w:val="000000"/>
          <w:sz w:val="19"/>
          <w:szCs w:val="19"/>
          <w:lang w:bidi="ar-SA"/>
        </w:rPr>
        <w:t xml:space="preserve"> is exceptionally higher than these limits, they may not be attainable at the routine operating parameters.</w:t>
      </w:r>
      <w:r w:rsidRPr="00961CCE">
        <w:rPr>
          <w:rFonts w:ascii="Tahoma" w:eastAsia="Times New Roman" w:hAnsi="Tahoma" w:cs="Tahoma"/>
          <w:sz w:val="24"/>
          <w:szCs w:val="24"/>
          <w:lang w:bidi="ar-SA"/>
        </w:rP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pict>
          <v:rect id="_x0000_i1029" style="width:0;height:.75pt" o:hralign="center" o:hrstd="t" o:hrnoshade="t" o:hr="t" fillcolor="#039" stroked="f"/>
        </w:pic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br/>
      </w:r>
      <w:r w:rsidRPr="00961CCE">
        <w:rPr>
          <w:rFonts w:ascii="Tahoma" w:eastAsia="Times New Roman" w:hAnsi="Tahoma" w:cs="Tahoma"/>
          <w:color w:val="000000"/>
          <w:sz w:val="19"/>
          <w:szCs w:val="19"/>
          <w:lang w:bidi="ar-SA"/>
        </w:rPr>
        <w:t>1.2.4</w:t>
      </w:r>
      <w:proofErr w:type="gramStart"/>
      <w:r w:rsidRPr="00961CCE">
        <w:rPr>
          <w:rFonts w:ascii="Tahoma" w:eastAsia="Times New Roman" w:hAnsi="Tahoma" w:cs="Tahoma"/>
          <w:color w:val="000000"/>
          <w:sz w:val="19"/>
          <w:szCs w:val="19"/>
          <w:lang w:bidi="ar-SA"/>
        </w:rPr>
        <w:t>  Instrument</w:t>
      </w:r>
      <w:proofErr w:type="gramEnd"/>
      <w:r w:rsidRPr="00961CCE">
        <w:rPr>
          <w:rFonts w:ascii="Tahoma" w:eastAsia="Times New Roman" w:hAnsi="Tahoma" w:cs="Tahoma"/>
          <w:color w:val="000000"/>
          <w:sz w:val="19"/>
          <w:szCs w:val="19"/>
          <w:lang w:bidi="ar-SA"/>
        </w:rPr>
        <w:t xml:space="preserve"> response to the </w:t>
      </w:r>
      <w:proofErr w:type="spellStart"/>
      <w:r w:rsidRPr="00961CCE">
        <w:rPr>
          <w:rFonts w:ascii="Tahoma" w:eastAsia="Times New Roman" w:hAnsi="Tahoma" w:cs="Tahoma"/>
          <w:color w:val="000000"/>
          <w:sz w:val="19"/>
          <w:szCs w:val="19"/>
          <w:lang w:bidi="ar-SA"/>
        </w:rPr>
        <w:t>analyte</w:t>
      </w:r>
      <w:proofErr w:type="spellEnd"/>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The instrument response over the concentration range of 0.5 to 2 times the target concentration is linear. (</w:t>
      </w:r>
      <w:hyperlink r:id="rId22" w:anchor="sec44" w:tooltip="Section 4.4" w:history="1">
        <w:r w:rsidRPr="00961CCE">
          <w:rPr>
            <w:rFonts w:ascii="Tahoma" w:eastAsia="Times New Roman" w:hAnsi="Tahoma" w:cs="Tahoma"/>
            <w:color w:val="0000FF"/>
            <w:sz w:val="19"/>
            <w:u w:val="single"/>
            <w:lang w:bidi="ar-SA"/>
          </w:rPr>
          <w:t>Section 4.4</w:t>
        </w:r>
      </w:hyperlink>
      <w:r w:rsidRPr="00961CCE">
        <w:rPr>
          <w:rFonts w:ascii="Tahoma" w:eastAsia="Times New Roman" w:hAnsi="Tahoma" w:cs="Tahoma"/>
          <w:color w:val="000000"/>
          <w:sz w:val="19"/>
          <w:szCs w:val="19"/>
          <w:lang w:bidi="ar-SA"/>
        </w:rPr>
        <w:t>)</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1.2.5</w:t>
      </w:r>
      <w:proofErr w:type="gramStart"/>
      <w:r w:rsidRPr="00961CCE">
        <w:rPr>
          <w:rFonts w:ascii="Tahoma" w:eastAsia="Times New Roman" w:hAnsi="Tahoma" w:cs="Tahoma"/>
          <w:color w:val="000000"/>
          <w:sz w:val="19"/>
          <w:szCs w:val="19"/>
          <w:lang w:bidi="ar-SA"/>
        </w:rPr>
        <w:t>  Recovery</w:t>
      </w:r>
      <w:proofErr w:type="gramEnd"/>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The recovery of </w:t>
      </w:r>
      <w:proofErr w:type="spellStart"/>
      <w:r w:rsidRPr="00961CCE">
        <w:rPr>
          <w:rFonts w:ascii="Tahoma" w:eastAsia="Times New Roman" w:hAnsi="Tahoma" w:cs="Tahoma"/>
          <w:color w:val="000000"/>
          <w:sz w:val="19"/>
          <w:szCs w:val="19"/>
          <w:lang w:bidi="ar-SA"/>
        </w:rPr>
        <w:t>AcPP</w:t>
      </w:r>
      <w:proofErr w:type="spellEnd"/>
      <w:r w:rsidRPr="00961CCE">
        <w:rPr>
          <w:rFonts w:ascii="Tahoma" w:eastAsia="Times New Roman" w:hAnsi="Tahoma" w:cs="Tahoma"/>
          <w:color w:val="000000"/>
          <w:sz w:val="19"/>
          <w:szCs w:val="19"/>
          <w:lang w:bidi="ar-SA"/>
        </w:rPr>
        <w:t xml:space="preserve"> from samples used in a 15-day storage test remained above 83% when the samples were stored at ambient temperature. (</w:t>
      </w:r>
      <w:hyperlink r:id="rId23" w:anchor="sec45" w:tooltip="Section 4.5" w:history="1">
        <w:r w:rsidRPr="00961CCE">
          <w:rPr>
            <w:rFonts w:ascii="Tahoma" w:eastAsia="Times New Roman" w:hAnsi="Tahoma" w:cs="Tahoma"/>
            <w:color w:val="0000FF"/>
            <w:sz w:val="19"/>
            <w:u w:val="single"/>
            <w:lang w:bidi="ar-SA"/>
          </w:rPr>
          <w:t>Section 4.5</w:t>
        </w:r>
      </w:hyperlink>
      <w:r w:rsidRPr="00961CCE">
        <w:rPr>
          <w:rFonts w:ascii="Tahoma" w:eastAsia="Times New Roman" w:hAnsi="Tahoma" w:cs="Tahoma"/>
          <w:color w:val="000000"/>
          <w:sz w:val="19"/>
          <w:szCs w:val="19"/>
          <w:lang w:bidi="ar-SA"/>
        </w:rPr>
        <w:t xml:space="preserve">) The recovery of an </w:t>
      </w:r>
      <w:proofErr w:type="spellStart"/>
      <w:r w:rsidRPr="00961CCE">
        <w:rPr>
          <w:rFonts w:ascii="Tahoma" w:eastAsia="Times New Roman" w:hAnsi="Tahoma" w:cs="Tahoma"/>
          <w:color w:val="000000"/>
          <w:sz w:val="19"/>
          <w:szCs w:val="19"/>
          <w:lang w:bidi="ar-SA"/>
        </w:rPr>
        <w:t>analyte</w:t>
      </w:r>
      <w:proofErr w:type="spellEnd"/>
      <w:r w:rsidRPr="00961CCE">
        <w:rPr>
          <w:rFonts w:ascii="Tahoma" w:eastAsia="Times New Roman" w:hAnsi="Tahoma" w:cs="Tahoma"/>
          <w:color w:val="000000"/>
          <w:sz w:val="19"/>
          <w:szCs w:val="19"/>
          <w:lang w:bidi="ar-SA"/>
        </w:rPr>
        <w:t xml:space="preserve"> from the collection medium during storage must be 75% or greater.</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1.2.6</w:t>
      </w:r>
      <w:proofErr w:type="gramStart"/>
      <w:r w:rsidRPr="00961CCE">
        <w:rPr>
          <w:rFonts w:ascii="Tahoma" w:eastAsia="Times New Roman" w:hAnsi="Tahoma" w:cs="Tahoma"/>
          <w:color w:val="000000"/>
          <w:sz w:val="19"/>
          <w:szCs w:val="19"/>
          <w:lang w:bidi="ar-SA"/>
        </w:rPr>
        <w:t>  Precision</w:t>
      </w:r>
      <w:proofErr w:type="gramEnd"/>
      <w:r w:rsidRPr="00961CCE">
        <w:rPr>
          <w:rFonts w:ascii="Tahoma" w:eastAsia="Times New Roman" w:hAnsi="Tahoma" w:cs="Tahoma"/>
          <w:color w:val="000000"/>
          <w:sz w:val="19"/>
          <w:szCs w:val="19"/>
          <w:lang w:bidi="ar-SA"/>
        </w:rPr>
        <w:t xml:space="preserve"> (analytical procedure only)</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Nine analytical standards were prepared from three stock standards (individually prepared) by making serial dilutions to represent 0.5, 1, and 2 times the target concentration. </w:t>
      </w:r>
      <w:r w:rsidRPr="00961CCE">
        <w:rPr>
          <w:rFonts w:ascii="Tahoma" w:eastAsia="Times New Roman" w:hAnsi="Tahoma" w:cs="Tahoma"/>
          <w:color w:val="000000"/>
          <w:sz w:val="19"/>
          <w:szCs w:val="19"/>
          <w:lang w:bidi="ar-SA"/>
        </w:rPr>
        <w:br/>
        <w:t>The pooled coefficient of variation obtained from duplicate injections of the nine analytical standards is 0.034. (</w:t>
      </w:r>
      <w:hyperlink r:id="rId24" w:anchor="sec46" w:tooltip="Section 4.6" w:history="1">
        <w:r w:rsidRPr="00961CCE">
          <w:rPr>
            <w:rFonts w:ascii="Tahoma" w:eastAsia="Times New Roman" w:hAnsi="Tahoma" w:cs="Tahoma"/>
            <w:color w:val="0000FF"/>
            <w:sz w:val="19"/>
            <w:u w:val="single"/>
            <w:lang w:bidi="ar-SA"/>
          </w:rPr>
          <w:t>Section 4.6</w:t>
        </w:r>
      </w:hyperlink>
      <w:r w:rsidRPr="00961CCE">
        <w:rPr>
          <w:rFonts w:ascii="Tahoma" w:eastAsia="Times New Roman" w:hAnsi="Tahoma" w:cs="Tahoma"/>
          <w:color w:val="000000"/>
          <w:sz w:val="19"/>
          <w:szCs w:val="19"/>
          <w:lang w:bidi="ar-SA"/>
        </w:rPr>
        <w:t>)</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1.2.7</w:t>
      </w:r>
      <w:proofErr w:type="gramStart"/>
      <w:r w:rsidRPr="00961CCE">
        <w:rPr>
          <w:rFonts w:ascii="Tahoma" w:eastAsia="Times New Roman" w:hAnsi="Tahoma" w:cs="Tahoma"/>
          <w:color w:val="000000"/>
          <w:sz w:val="19"/>
          <w:szCs w:val="19"/>
          <w:lang w:bidi="ar-SA"/>
        </w:rPr>
        <w:t>  Precision</w:t>
      </w:r>
      <w:proofErr w:type="gramEnd"/>
      <w:r w:rsidRPr="00961CCE">
        <w:rPr>
          <w:rFonts w:ascii="Tahoma" w:eastAsia="Times New Roman" w:hAnsi="Tahoma" w:cs="Tahoma"/>
          <w:color w:val="000000"/>
          <w:sz w:val="19"/>
          <w:szCs w:val="19"/>
          <w:lang w:bidi="ar-SA"/>
        </w:rPr>
        <w:t xml:space="preserve"> (overall procedure)</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The precision at the 95% confidence level for the ambient 15-day storage test is ±14.7%. (</w:t>
      </w:r>
      <w:hyperlink r:id="rId25" w:anchor="sec47" w:tooltip="Section 4.7" w:history="1">
        <w:r w:rsidRPr="00961CCE">
          <w:rPr>
            <w:rFonts w:ascii="Tahoma" w:eastAsia="Times New Roman" w:hAnsi="Tahoma" w:cs="Tahoma"/>
            <w:color w:val="0000FF"/>
            <w:sz w:val="19"/>
            <w:u w:val="single"/>
            <w:lang w:bidi="ar-SA"/>
          </w:rPr>
          <w:t>Section 4.7</w:t>
        </w:r>
      </w:hyperlink>
      <w:r w:rsidRPr="00961CCE">
        <w:rPr>
          <w:rFonts w:ascii="Tahoma" w:eastAsia="Times New Roman" w:hAnsi="Tahoma" w:cs="Tahoma"/>
          <w:color w:val="000000"/>
          <w:sz w:val="19"/>
          <w:szCs w:val="19"/>
          <w:lang w:bidi="ar-SA"/>
        </w:rPr>
        <w:t>) This includes an additional ±5% for pump error. The overall procedure must provide results at the target concentration that are ±25% or better at the 95% confidence level.</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1.2.8</w:t>
      </w:r>
      <w:proofErr w:type="gramStart"/>
      <w:r w:rsidRPr="00961CCE">
        <w:rPr>
          <w:rFonts w:ascii="Tahoma" w:eastAsia="Times New Roman" w:hAnsi="Tahoma" w:cs="Tahoma"/>
          <w:color w:val="000000"/>
          <w:sz w:val="19"/>
          <w:szCs w:val="19"/>
          <w:lang w:bidi="ar-SA"/>
        </w:rPr>
        <w:t>  Reproducibility</w:t>
      </w:r>
      <w:proofErr w:type="gramEnd"/>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A draft copy of this procedure and six samples collected from a controlled test atmosphere at the target concentration [80% RH, 23°C, 87.7 </w:t>
      </w:r>
      <w:proofErr w:type="spellStart"/>
      <w:r w:rsidRPr="00961CCE">
        <w:rPr>
          <w:rFonts w:ascii="Tahoma" w:eastAsia="Times New Roman" w:hAnsi="Tahoma" w:cs="Tahoma"/>
          <w:color w:val="000000"/>
          <w:sz w:val="19"/>
          <w:szCs w:val="19"/>
          <w:lang w:bidi="ar-SA"/>
        </w:rPr>
        <w:t>kPa</w:t>
      </w:r>
      <w:proofErr w:type="spellEnd"/>
      <w:r w:rsidRPr="00961CCE">
        <w:rPr>
          <w:rFonts w:ascii="Tahoma" w:eastAsia="Times New Roman" w:hAnsi="Tahoma" w:cs="Tahoma"/>
          <w:color w:val="000000"/>
          <w:sz w:val="19"/>
          <w:szCs w:val="19"/>
          <w:lang w:bidi="ar-SA"/>
        </w:rPr>
        <w:t xml:space="preserve"> (658 mmHg)] were given to a chemist unassociated with this evaluation. The samples were stored in a refrigerator at 0°C for 1 day before being analyzed. No individual sample result deviated from its theoretical value by more than the precision reported in Section 1.2.7. (</w:t>
      </w:r>
      <w:hyperlink r:id="rId26" w:anchor="sec48" w:tooltip="Section 4.8" w:history="1">
        <w:r w:rsidRPr="00961CCE">
          <w:rPr>
            <w:rFonts w:ascii="Tahoma" w:eastAsia="Times New Roman" w:hAnsi="Tahoma" w:cs="Tahoma"/>
            <w:color w:val="0000FF"/>
            <w:sz w:val="19"/>
            <w:u w:val="single"/>
            <w:lang w:bidi="ar-SA"/>
          </w:rPr>
          <w:t>Section 4.8</w:t>
        </w:r>
      </w:hyperlink>
      <w:r w:rsidRPr="00961CCE">
        <w:rPr>
          <w:rFonts w:ascii="Tahoma" w:eastAsia="Times New Roman" w:hAnsi="Tahoma" w:cs="Tahoma"/>
          <w:color w:val="000000"/>
          <w:sz w:val="19"/>
          <w:szCs w:val="19"/>
          <w:lang w:bidi="ar-SA"/>
        </w:rPr>
        <w:t>)</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1.3</w:t>
      </w:r>
      <w:proofErr w:type="gramStart"/>
      <w:r w:rsidRPr="00961CCE">
        <w:rPr>
          <w:rFonts w:ascii="Tahoma" w:eastAsia="Times New Roman" w:hAnsi="Tahoma" w:cs="Tahoma"/>
          <w:color w:val="000000"/>
          <w:sz w:val="19"/>
          <w:szCs w:val="19"/>
          <w:lang w:bidi="ar-SA"/>
        </w:rPr>
        <w:t>  Advantage</w:t>
      </w:r>
      <w:proofErr w:type="gramEnd"/>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The acetic anhydride is </w:t>
      </w:r>
      <w:proofErr w:type="spellStart"/>
      <w:r w:rsidRPr="00961CCE">
        <w:rPr>
          <w:rFonts w:ascii="Tahoma" w:eastAsia="Times New Roman" w:hAnsi="Tahoma" w:cs="Tahoma"/>
          <w:color w:val="000000"/>
          <w:sz w:val="19"/>
          <w:szCs w:val="19"/>
          <w:lang w:bidi="ar-SA"/>
        </w:rPr>
        <w:t>derivatized</w:t>
      </w:r>
      <w:proofErr w:type="spellEnd"/>
      <w:r w:rsidRPr="00961CCE">
        <w:rPr>
          <w:rFonts w:ascii="Tahoma" w:eastAsia="Times New Roman" w:hAnsi="Tahoma" w:cs="Tahoma"/>
          <w:color w:val="000000"/>
          <w:sz w:val="19"/>
          <w:szCs w:val="19"/>
          <w:lang w:bidi="ar-SA"/>
        </w:rPr>
        <w:t xml:space="preserve"> in situ, eliminating the possibility of its being hydrolyzed during storage.</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1.4</w:t>
      </w:r>
      <w:proofErr w:type="gramStart"/>
      <w:r w:rsidRPr="00961CCE">
        <w:rPr>
          <w:rFonts w:ascii="Tahoma" w:eastAsia="Times New Roman" w:hAnsi="Tahoma" w:cs="Tahoma"/>
          <w:color w:val="000000"/>
          <w:sz w:val="19"/>
          <w:szCs w:val="19"/>
          <w:lang w:bidi="ar-SA"/>
        </w:rPr>
        <w:t>  Disadvantage</w:t>
      </w:r>
      <w:proofErr w:type="gramEnd"/>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The method is subject to interference from ketene and acetyl chloride.</w:t>
      </w:r>
      <w:r w:rsidRPr="00961CCE">
        <w:rPr>
          <w:rFonts w:ascii="Tahoma" w:eastAsia="Times New Roman" w:hAnsi="Tahoma" w:cs="Tahoma"/>
          <w:sz w:val="24"/>
          <w:szCs w:val="24"/>
          <w:lang w:bidi="ar-SA"/>
        </w:rP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2.  Sampling Procedure</w:t>
      </w:r>
      <w:r w:rsidRPr="00961CCE">
        <w:rPr>
          <w:rFonts w:ascii="Tahoma" w:eastAsia="Times New Roman" w:hAnsi="Tahoma" w:cs="Tahoma"/>
          <w:sz w:val="24"/>
          <w:szCs w:val="24"/>
          <w:lang w:bidi="ar-SA"/>
        </w:rP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2.1</w:t>
      </w:r>
      <w:proofErr w:type="gramStart"/>
      <w:r w:rsidRPr="00961CCE">
        <w:rPr>
          <w:rFonts w:ascii="Tahoma" w:eastAsia="Times New Roman" w:hAnsi="Tahoma" w:cs="Tahoma"/>
          <w:color w:val="000000"/>
          <w:sz w:val="19"/>
          <w:szCs w:val="19"/>
          <w:lang w:bidi="ar-SA"/>
        </w:rPr>
        <w:t>  Apparatus</w:t>
      </w:r>
      <w:proofErr w:type="gramEnd"/>
      <w:r w:rsidRPr="00961CCE">
        <w:rPr>
          <w:rFonts w:ascii="Tahoma" w:eastAsia="Times New Roman" w:hAnsi="Tahoma" w:cs="Tahoma"/>
          <w:sz w:val="24"/>
          <w:szCs w:val="24"/>
          <w:lang w:bidi="ar-SA"/>
        </w:rP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lastRenderedPageBreak/>
        <w:t>2.1.1</w:t>
      </w:r>
      <w:proofErr w:type="gramStart"/>
      <w:r w:rsidRPr="00961CCE">
        <w:rPr>
          <w:rFonts w:ascii="Tahoma" w:eastAsia="Times New Roman" w:hAnsi="Tahoma" w:cs="Tahoma"/>
          <w:color w:val="000000"/>
          <w:sz w:val="19"/>
          <w:szCs w:val="19"/>
          <w:lang w:bidi="ar-SA"/>
        </w:rPr>
        <w:t>  A</w:t>
      </w:r>
      <w:proofErr w:type="gramEnd"/>
      <w:r w:rsidRPr="00961CCE">
        <w:rPr>
          <w:rFonts w:ascii="Tahoma" w:eastAsia="Times New Roman" w:hAnsi="Tahoma" w:cs="Tahoma"/>
          <w:color w:val="000000"/>
          <w:sz w:val="19"/>
          <w:szCs w:val="19"/>
          <w:lang w:bidi="ar-SA"/>
        </w:rPr>
        <w:t xml:space="preserve"> personal sampling pump that can be calibrated to within ±5% of the recommended flow rate with the sampling device in line.</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2.1.2  A four-piece polystyrene cassette containing two glass fiber filters each impregnated with 2.5 mg of 1-2PP. Impregnated filters are prepared by applying 0.5 </w:t>
      </w:r>
      <w:proofErr w:type="spellStart"/>
      <w:r w:rsidRPr="00961CCE">
        <w:rPr>
          <w:rFonts w:ascii="Tahoma" w:eastAsia="Times New Roman" w:hAnsi="Tahoma" w:cs="Tahoma"/>
          <w:color w:val="000000"/>
          <w:sz w:val="19"/>
          <w:szCs w:val="19"/>
          <w:lang w:bidi="ar-SA"/>
        </w:rPr>
        <w:t>mL</w:t>
      </w:r>
      <w:proofErr w:type="spellEnd"/>
      <w:r w:rsidRPr="00961CCE">
        <w:rPr>
          <w:rFonts w:ascii="Tahoma" w:eastAsia="Times New Roman" w:hAnsi="Tahoma" w:cs="Tahoma"/>
          <w:color w:val="000000"/>
          <w:sz w:val="19"/>
          <w:szCs w:val="19"/>
          <w:lang w:bidi="ar-SA"/>
        </w:rPr>
        <w:t xml:space="preserve"> of a solution of 5.0 mg/</w:t>
      </w:r>
      <w:proofErr w:type="spellStart"/>
      <w:r w:rsidRPr="00961CCE">
        <w:rPr>
          <w:rFonts w:ascii="Tahoma" w:eastAsia="Times New Roman" w:hAnsi="Tahoma" w:cs="Tahoma"/>
          <w:color w:val="000000"/>
          <w:sz w:val="19"/>
          <w:szCs w:val="19"/>
          <w:lang w:bidi="ar-SA"/>
        </w:rPr>
        <w:t>mL</w:t>
      </w:r>
      <w:proofErr w:type="spellEnd"/>
      <w:r w:rsidRPr="00961CCE">
        <w:rPr>
          <w:rFonts w:ascii="Tahoma" w:eastAsia="Times New Roman" w:hAnsi="Tahoma" w:cs="Tahoma"/>
          <w:color w:val="000000"/>
          <w:sz w:val="19"/>
          <w:szCs w:val="19"/>
          <w:lang w:bidi="ar-SA"/>
        </w:rPr>
        <w:t xml:space="preserve"> 1-2PP in </w:t>
      </w:r>
      <w:proofErr w:type="spellStart"/>
      <w:r w:rsidRPr="00961CCE">
        <w:rPr>
          <w:rFonts w:ascii="Tahoma" w:eastAsia="Times New Roman" w:hAnsi="Tahoma" w:cs="Tahoma"/>
          <w:color w:val="000000"/>
          <w:sz w:val="19"/>
          <w:szCs w:val="19"/>
          <w:lang w:bidi="ar-SA"/>
        </w:rPr>
        <w:t>methylene</w:t>
      </w:r>
      <w:proofErr w:type="spellEnd"/>
      <w:r w:rsidRPr="00961CCE">
        <w:rPr>
          <w:rFonts w:ascii="Tahoma" w:eastAsia="Times New Roman" w:hAnsi="Tahoma" w:cs="Tahoma"/>
          <w:color w:val="000000"/>
          <w:sz w:val="19"/>
          <w:szCs w:val="19"/>
          <w:lang w:bidi="ar-SA"/>
        </w:rPr>
        <w:t xml:space="preserve"> chloride to each glass fiber filter and allowing them to dry in a hood. Impregnated filters should be stored in a closed jar at reduced temperature before assembly.</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2.1.3</w:t>
      </w:r>
      <w:proofErr w:type="gramStart"/>
      <w:r w:rsidRPr="00961CCE">
        <w:rPr>
          <w:rFonts w:ascii="Tahoma" w:eastAsia="Times New Roman" w:hAnsi="Tahoma" w:cs="Tahoma"/>
          <w:color w:val="000000"/>
          <w:sz w:val="19"/>
          <w:szCs w:val="19"/>
          <w:lang w:bidi="ar-SA"/>
        </w:rPr>
        <w:t>  Assemble</w:t>
      </w:r>
      <w:proofErr w:type="gramEnd"/>
      <w:r w:rsidRPr="00961CCE">
        <w:rPr>
          <w:rFonts w:ascii="Tahoma" w:eastAsia="Times New Roman" w:hAnsi="Tahoma" w:cs="Tahoma"/>
          <w:color w:val="000000"/>
          <w:sz w:val="19"/>
          <w:szCs w:val="19"/>
          <w:lang w:bidi="ar-SA"/>
        </w:rPr>
        <w:t xml:space="preserve"> the cassette by placing the extra </w:t>
      </w:r>
      <w:proofErr w:type="spellStart"/>
      <w:r w:rsidRPr="00961CCE">
        <w:rPr>
          <w:rFonts w:ascii="Tahoma" w:eastAsia="Times New Roman" w:hAnsi="Tahoma" w:cs="Tahoma"/>
          <w:color w:val="000000"/>
          <w:sz w:val="19"/>
          <w:szCs w:val="19"/>
          <w:lang w:bidi="ar-SA"/>
        </w:rPr>
        <w:t>spacer</w:t>
      </w:r>
      <w:proofErr w:type="spellEnd"/>
      <w:r w:rsidRPr="00961CCE">
        <w:rPr>
          <w:rFonts w:ascii="Tahoma" w:eastAsia="Times New Roman" w:hAnsi="Tahoma" w:cs="Tahoma"/>
          <w:color w:val="000000"/>
          <w:sz w:val="19"/>
          <w:szCs w:val="19"/>
          <w:lang w:bidi="ar-SA"/>
        </w:rPr>
        <w:t xml:space="preserve"> in front of the first filter. (</w:t>
      </w:r>
      <w:hyperlink r:id="rId27" w:anchor="fig231" w:tooltip="Figure 2.3.1" w:history="1">
        <w:r w:rsidRPr="00961CCE">
          <w:rPr>
            <w:rFonts w:ascii="Tahoma" w:eastAsia="Times New Roman" w:hAnsi="Tahoma" w:cs="Tahoma"/>
            <w:color w:val="0000FF"/>
            <w:sz w:val="19"/>
            <w:u w:val="single"/>
            <w:lang w:bidi="ar-SA"/>
          </w:rPr>
          <w:t>Figure 2.3.1</w:t>
        </w:r>
      </w:hyperlink>
      <w:r w:rsidRPr="00961CCE">
        <w:rPr>
          <w:rFonts w:ascii="Tahoma" w:eastAsia="Times New Roman" w:hAnsi="Tahoma" w:cs="Tahoma"/>
          <w:color w:val="000000"/>
          <w:sz w:val="19"/>
          <w:szCs w:val="19"/>
          <w:lang w:bidi="ar-SA"/>
        </w:rPr>
        <w:t>)</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2.2</w:t>
      </w:r>
      <w:proofErr w:type="gramStart"/>
      <w:r w:rsidRPr="00961CCE">
        <w:rPr>
          <w:rFonts w:ascii="Tahoma" w:eastAsia="Times New Roman" w:hAnsi="Tahoma" w:cs="Tahoma"/>
          <w:color w:val="000000"/>
          <w:sz w:val="19"/>
          <w:szCs w:val="19"/>
          <w:lang w:bidi="ar-SA"/>
        </w:rPr>
        <w:t>  Reagents</w:t>
      </w:r>
      <w:proofErr w:type="gramEnd"/>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No reagent is required for sampling.</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2.3</w:t>
      </w:r>
      <w:proofErr w:type="gramStart"/>
      <w:r w:rsidRPr="00961CCE">
        <w:rPr>
          <w:rFonts w:ascii="Tahoma" w:eastAsia="Times New Roman" w:hAnsi="Tahoma" w:cs="Tahoma"/>
          <w:color w:val="000000"/>
          <w:sz w:val="19"/>
          <w:szCs w:val="19"/>
          <w:lang w:bidi="ar-SA"/>
        </w:rPr>
        <w:t>  Sampling</w:t>
      </w:r>
      <w:proofErr w:type="gramEnd"/>
      <w:r w:rsidRPr="00961CCE">
        <w:rPr>
          <w:rFonts w:ascii="Tahoma" w:eastAsia="Times New Roman" w:hAnsi="Tahoma" w:cs="Tahoma"/>
          <w:color w:val="000000"/>
          <w:sz w:val="19"/>
          <w:szCs w:val="19"/>
          <w:lang w:bidi="ar-SA"/>
        </w:rPr>
        <w:t xml:space="preserve"> technique</w:t>
      </w:r>
      <w:r w:rsidRPr="00961CCE">
        <w:rPr>
          <w:rFonts w:ascii="Tahoma" w:eastAsia="Times New Roman" w:hAnsi="Tahoma" w:cs="Tahoma"/>
          <w:sz w:val="24"/>
          <w:szCs w:val="24"/>
          <w:lang w:bidi="ar-SA"/>
        </w:rP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2.3.1</w:t>
      </w:r>
      <w:proofErr w:type="gramStart"/>
      <w:r w:rsidRPr="00961CCE">
        <w:rPr>
          <w:rFonts w:ascii="Tahoma" w:eastAsia="Times New Roman" w:hAnsi="Tahoma" w:cs="Tahoma"/>
          <w:color w:val="000000"/>
          <w:sz w:val="19"/>
          <w:szCs w:val="19"/>
          <w:lang w:bidi="ar-SA"/>
        </w:rPr>
        <w:t>  Remove</w:t>
      </w:r>
      <w:proofErr w:type="gramEnd"/>
      <w:r w:rsidRPr="00961CCE">
        <w:rPr>
          <w:rFonts w:ascii="Tahoma" w:eastAsia="Times New Roman" w:hAnsi="Tahoma" w:cs="Tahoma"/>
          <w:color w:val="000000"/>
          <w:sz w:val="19"/>
          <w:szCs w:val="19"/>
          <w:lang w:bidi="ar-SA"/>
        </w:rPr>
        <w:t xml:space="preserve"> the plugs from the top and bottom pieces. Attach the sampler to the sampling pump with a piece of flexible tubing and place it in the worker's breathing zone.</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2.3.2</w:t>
      </w:r>
      <w:proofErr w:type="gramStart"/>
      <w:r w:rsidRPr="00961CCE">
        <w:rPr>
          <w:rFonts w:ascii="Tahoma" w:eastAsia="Times New Roman" w:hAnsi="Tahoma" w:cs="Tahoma"/>
          <w:color w:val="000000"/>
          <w:sz w:val="19"/>
          <w:szCs w:val="19"/>
          <w:lang w:bidi="ar-SA"/>
        </w:rPr>
        <w:t>  Replace</w:t>
      </w:r>
      <w:proofErr w:type="gramEnd"/>
      <w:r w:rsidRPr="00961CCE">
        <w:rPr>
          <w:rFonts w:ascii="Tahoma" w:eastAsia="Times New Roman" w:hAnsi="Tahoma" w:cs="Tahoma"/>
          <w:color w:val="000000"/>
          <w:sz w:val="19"/>
          <w:szCs w:val="19"/>
          <w:lang w:bidi="ar-SA"/>
        </w:rPr>
        <w:t xml:space="preserve"> the small plugs after sampling. Seal the sample end-to-end with an official OSHA seal (Form 21).</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2.3.3. Submit at least one blank with each set of samples. Handle the blank the same as the other samples except draw no air through it.</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2.3.4</w:t>
      </w:r>
      <w:proofErr w:type="gramStart"/>
      <w:r w:rsidRPr="00961CCE">
        <w:rPr>
          <w:rFonts w:ascii="Tahoma" w:eastAsia="Times New Roman" w:hAnsi="Tahoma" w:cs="Tahoma"/>
          <w:color w:val="000000"/>
          <w:sz w:val="19"/>
          <w:szCs w:val="19"/>
          <w:lang w:bidi="ar-SA"/>
        </w:rPr>
        <w:t>  List</w:t>
      </w:r>
      <w:proofErr w:type="gramEnd"/>
      <w:r w:rsidRPr="00961CCE">
        <w:rPr>
          <w:rFonts w:ascii="Tahoma" w:eastAsia="Times New Roman" w:hAnsi="Tahoma" w:cs="Tahoma"/>
          <w:color w:val="000000"/>
          <w:sz w:val="19"/>
          <w:szCs w:val="19"/>
          <w:lang w:bidi="ar-SA"/>
        </w:rPr>
        <w:t xml:space="preserve"> any potential interferences on the sample data sheet.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2.4</w:t>
      </w:r>
      <w:proofErr w:type="gramStart"/>
      <w:r w:rsidRPr="00961CCE">
        <w:rPr>
          <w:rFonts w:ascii="Tahoma" w:eastAsia="Times New Roman" w:hAnsi="Tahoma" w:cs="Tahoma"/>
          <w:color w:val="000000"/>
          <w:sz w:val="19"/>
          <w:szCs w:val="19"/>
          <w:lang w:bidi="ar-SA"/>
        </w:rPr>
        <w:t>  Sampler</w:t>
      </w:r>
      <w:proofErr w:type="gramEnd"/>
      <w:r w:rsidRPr="00961CCE">
        <w:rPr>
          <w:rFonts w:ascii="Tahoma" w:eastAsia="Times New Roman" w:hAnsi="Tahoma" w:cs="Tahoma"/>
          <w:color w:val="000000"/>
          <w:sz w:val="19"/>
          <w:szCs w:val="19"/>
          <w:lang w:bidi="ar-SA"/>
        </w:rPr>
        <w:t xml:space="preserve"> capacity</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The sampler capacity was evaluated with a test atmosphere (80% RH) at 1.7 times the target concentration. Two samplers were placed in series. The upstream sampler contained only the front filter. The back sampler was replaced with a new sampler every 20 min to monitor the downstream air concentration. The 5% breakthrough point, defined as the point where the downstream </w:t>
      </w:r>
      <w:proofErr w:type="spellStart"/>
      <w:r w:rsidRPr="00961CCE">
        <w:rPr>
          <w:rFonts w:ascii="Tahoma" w:eastAsia="Times New Roman" w:hAnsi="Tahoma" w:cs="Tahoma"/>
          <w:color w:val="000000"/>
          <w:sz w:val="19"/>
          <w:szCs w:val="19"/>
          <w:lang w:bidi="ar-SA"/>
        </w:rPr>
        <w:t>analyte</w:t>
      </w:r>
      <w:proofErr w:type="spellEnd"/>
      <w:r w:rsidRPr="00961CCE">
        <w:rPr>
          <w:rFonts w:ascii="Tahoma" w:eastAsia="Times New Roman" w:hAnsi="Tahoma" w:cs="Tahoma"/>
          <w:color w:val="000000"/>
          <w:sz w:val="19"/>
          <w:szCs w:val="19"/>
          <w:lang w:bidi="ar-SA"/>
        </w:rPr>
        <w:t xml:space="preserve"> concentration is 5% of the upstream concentration, was reached at 180 min of sampling at the recommended sampling rate. (</w:t>
      </w:r>
      <w:hyperlink r:id="rId28" w:anchor="sec49" w:tooltip="Section 4.9" w:history="1">
        <w:r w:rsidRPr="00961CCE">
          <w:rPr>
            <w:rFonts w:ascii="Tahoma" w:eastAsia="Times New Roman" w:hAnsi="Tahoma" w:cs="Tahoma"/>
            <w:color w:val="0000FF"/>
            <w:sz w:val="19"/>
            <w:u w:val="single"/>
            <w:lang w:bidi="ar-SA"/>
          </w:rPr>
          <w:t>Section 4.9</w:t>
        </w:r>
      </w:hyperlink>
      <w:r w:rsidRPr="00961CCE">
        <w:rPr>
          <w:rFonts w:ascii="Tahoma" w:eastAsia="Times New Roman" w:hAnsi="Tahoma" w:cs="Tahoma"/>
          <w:color w:val="000000"/>
          <w:sz w:val="19"/>
          <w:szCs w:val="19"/>
          <w:lang w:bidi="ar-SA"/>
        </w:rPr>
        <w:t>)</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2.5</w:t>
      </w:r>
      <w:proofErr w:type="gramStart"/>
      <w:r w:rsidRPr="00961CCE">
        <w:rPr>
          <w:rFonts w:ascii="Tahoma" w:eastAsia="Times New Roman" w:hAnsi="Tahoma" w:cs="Tahoma"/>
          <w:color w:val="000000"/>
          <w:sz w:val="19"/>
          <w:szCs w:val="19"/>
          <w:lang w:bidi="ar-SA"/>
        </w:rPr>
        <w:t>  Extraction</w:t>
      </w:r>
      <w:proofErr w:type="gramEnd"/>
      <w:r w:rsidRPr="00961CCE">
        <w:rPr>
          <w:rFonts w:ascii="Tahoma" w:eastAsia="Times New Roman" w:hAnsi="Tahoma" w:cs="Tahoma"/>
          <w:color w:val="000000"/>
          <w:sz w:val="19"/>
          <w:szCs w:val="19"/>
          <w:lang w:bidi="ar-SA"/>
        </w:rPr>
        <w:t xml:space="preserve"> efficiency and stability of extracted samples (</w:t>
      </w:r>
      <w:hyperlink r:id="rId29" w:anchor="sec410" w:tooltip="Section 4.10" w:history="1">
        <w:r w:rsidRPr="00961CCE">
          <w:rPr>
            <w:rFonts w:ascii="Tahoma" w:eastAsia="Times New Roman" w:hAnsi="Tahoma" w:cs="Tahoma"/>
            <w:color w:val="0000FF"/>
            <w:sz w:val="19"/>
            <w:u w:val="single"/>
            <w:lang w:bidi="ar-SA"/>
          </w:rPr>
          <w:t>Section 4.10</w:t>
        </w:r>
      </w:hyperlink>
      <w:r w:rsidRPr="00961CCE">
        <w:rPr>
          <w:rFonts w:ascii="Tahoma" w:eastAsia="Times New Roman" w:hAnsi="Tahoma" w:cs="Tahoma"/>
          <w:color w:val="000000"/>
          <w:sz w:val="19"/>
          <w:szCs w:val="19"/>
          <w:lang w:bidi="ar-SA"/>
        </w:rPr>
        <w:t>)</w:t>
      </w:r>
      <w:r w:rsidRPr="00961CCE">
        <w:rPr>
          <w:rFonts w:ascii="Tahoma" w:eastAsia="Times New Roman" w:hAnsi="Tahoma" w:cs="Tahoma"/>
          <w:sz w:val="24"/>
          <w:szCs w:val="24"/>
          <w:lang w:bidi="ar-SA"/>
        </w:rP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2.5.1</w:t>
      </w:r>
      <w:proofErr w:type="gramStart"/>
      <w:r w:rsidRPr="00961CCE">
        <w:rPr>
          <w:rFonts w:ascii="Tahoma" w:eastAsia="Times New Roman" w:hAnsi="Tahoma" w:cs="Tahoma"/>
          <w:color w:val="000000"/>
          <w:sz w:val="19"/>
          <w:szCs w:val="19"/>
          <w:lang w:bidi="ar-SA"/>
        </w:rPr>
        <w:t>  The</w:t>
      </w:r>
      <w:proofErr w:type="gramEnd"/>
      <w:r w:rsidRPr="00961CCE">
        <w:rPr>
          <w:rFonts w:ascii="Tahoma" w:eastAsia="Times New Roman" w:hAnsi="Tahoma" w:cs="Tahoma"/>
          <w:color w:val="000000"/>
          <w:sz w:val="19"/>
          <w:szCs w:val="19"/>
          <w:lang w:bidi="ar-SA"/>
        </w:rPr>
        <w:t xml:space="preserve"> average extraction efficiency at the target concentration was 97.7%.</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2.5.2</w:t>
      </w:r>
      <w:proofErr w:type="gramStart"/>
      <w:r w:rsidRPr="00961CCE">
        <w:rPr>
          <w:rFonts w:ascii="Tahoma" w:eastAsia="Times New Roman" w:hAnsi="Tahoma" w:cs="Tahoma"/>
          <w:color w:val="000000"/>
          <w:sz w:val="19"/>
          <w:szCs w:val="19"/>
          <w:lang w:bidi="ar-SA"/>
        </w:rPr>
        <w:t>  Extracted</w:t>
      </w:r>
      <w:proofErr w:type="gramEnd"/>
      <w:r w:rsidRPr="00961CCE">
        <w:rPr>
          <w:rFonts w:ascii="Tahoma" w:eastAsia="Times New Roman" w:hAnsi="Tahoma" w:cs="Tahoma"/>
          <w:color w:val="000000"/>
          <w:sz w:val="19"/>
          <w:szCs w:val="19"/>
          <w:lang w:bidi="ar-SA"/>
        </w:rPr>
        <w:t xml:space="preserve"> samples remain stable for at least 24 h when stored at room temperature.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2.6   Recommended air volume and sampling rate</w:t>
      </w:r>
      <w:r w:rsidRPr="00961CCE">
        <w:rPr>
          <w:rFonts w:ascii="Tahoma" w:eastAsia="Times New Roman" w:hAnsi="Tahoma" w:cs="Tahoma"/>
          <w:sz w:val="24"/>
          <w:szCs w:val="24"/>
          <w:lang w:bidi="ar-SA"/>
        </w:rP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2.6.1</w:t>
      </w:r>
      <w:proofErr w:type="gramStart"/>
      <w:r w:rsidRPr="00961CCE">
        <w:rPr>
          <w:rFonts w:ascii="Tahoma" w:eastAsia="Times New Roman" w:hAnsi="Tahoma" w:cs="Tahoma"/>
          <w:color w:val="000000"/>
          <w:sz w:val="19"/>
          <w:szCs w:val="19"/>
          <w:lang w:bidi="ar-SA"/>
        </w:rPr>
        <w:t>  The</w:t>
      </w:r>
      <w:proofErr w:type="gramEnd"/>
      <w:r w:rsidRPr="00961CCE">
        <w:rPr>
          <w:rFonts w:ascii="Tahoma" w:eastAsia="Times New Roman" w:hAnsi="Tahoma" w:cs="Tahoma"/>
          <w:color w:val="000000"/>
          <w:sz w:val="19"/>
          <w:szCs w:val="19"/>
          <w:lang w:bidi="ar-SA"/>
        </w:rPr>
        <w:t xml:space="preserve"> recommended air volume is 0.75 L.</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2.6.2</w:t>
      </w:r>
      <w:proofErr w:type="gramStart"/>
      <w:r w:rsidRPr="00961CCE">
        <w:rPr>
          <w:rFonts w:ascii="Tahoma" w:eastAsia="Times New Roman" w:hAnsi="Tahoma" w:cs="Tahoma"/>
          <w:color w:val="000000"/>
          <w:sz w:val="19"/>
          <w:szCs w:val="19"/>
          <w:lang w:bidi="ar-SA"/>
        </w:rPr>
        <w:t>  The</w:t>
      </w:r>
      <w:proofErr w:type="gramEnd"/>
      <w:r w:rsidRPr="00961CCE">
        <w:rPr>
          <w:rFonts w:ascii="Tahoma" w:eastAsia="Times New Roman" w:hAnsi="Tahoma" w:cs="Tahoma"/>
          <w:color w:val="000000"/>
          <w:sz w:val="19"/>
          <w:szCs w:val="19"/>
          <w:lang w:bidi="ar-SA"/>
        </w:rPr>
        <w:t xml:space="preserve"> recommended air sampling rate is 0.05 L/min.</w:t>
      </w:r>
      <w:r w:rsidRPr="00961CCE">
        <w:rPr>
          <w:rFonts w:ascii="Tahoma" w:eastAsia="Times New Roman" w:hAnsi="Tahoma" w:cs="Tahoma"/>
          <w:sz w:val="24"/>
          <w:szCs w:val="24"/>
          <w:lang w:bidi="ar-SA"/>
        </w:rP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2.7</w:t>
      </w:r>
      <w:proofErr w:type="gramStart"/>
      <w:r w:rsidRPr="00961CCE">
        <w:rPr>
          <w:rFonts w:ascii="Tahoma" w:eastAsia="Times New Roman" w:hAnsi="Tahoma" w:cs="Tahoma"/>
          <w:color w:val="000000"/>
          <w:sz w:val="19"/>
          <w:szCs w:val="19"/>
          <w:lang w:bidi="ar-SA"/>
        </w:rPr>
        <w:t>  Interferences</w:t>
      </w:r>
      <w:proofErr w:type="gramEnd"/>
      <w:r w:rsidRPr="00961CCE">
        <w:rPr>
          <w:rFonts w:ascii="Tahoma" w:eastAsia="Times New Roman" w:hAnsi="Tahoma" w:cs="Tahoma"/>
          <w:color w:val="000000"/>
          <w:sz w:val="19"/>
          <w:szCs w:val="19"/>
          <w:lang w:bidi="ar-SA"/>
        </w:rPr>
        <w:t xml:space="preserve"> (sampling)</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Compounds that can react with 1-2PP, such as </w:t>
      </w:r>
      <w:proofErr w:type="spellStart"/>
      <w:r w:rsidRPr="00961CCE">
        <w:rPr>
          <w:rFonts w:ascii="Tahoma" w:eastAsia="Times New Roman" w:hAnsi="Tahoma" w:cs="Tahoma"/>
          <w:color w:val="000000"/>
          <w:sz w:val="19"/>
          <w:szCs w:val="19"/>
          <w:lang w:bidi="ar-SA"/>
        </w:rPr>
        <w:t>isocyanates</w:t>
      </w:r>
      <w:proofErr w:type="spellEnd"/>
      <w:r w:rsidRPr="00961CCE">
        <w:rPr>
          <w:rFonts w:ascii="Tahoma" w:eastAsia="Times New Roman" w:hAnsi="Tahoma" w:cs="Tahoma"/>
          <w:color w:val="000000"/>
          <w:sz w:val="19"/>
          <w:szCs w:val="19"/>
          <w:lang w:bidi="ar-SA"/>
        </w:rPr>
        <w:t xml:space="preserve">, acid chlorides, and other anhydrides, may interfere by consuming part of the </w:t>
      </w:r>
      <w:proofErr w:type="spellStart"/>
      <w:r w:rsidRPr="00961CCE">
        <w:rPr>
          <w:rFonts w:ascii="Tahoma" w:eastAsia="Times New Roman" w:hAnsi="Tahoma" w:cs="Tahoma"/>
          <w:color w:val="000000"/>
          <w:sz w:val="19"/>
          <w:szCs w:val="19"/>
          <w:lang w:bidi="ar-SA"/>
        </w:rPr>
        <w:t>derivatizing</w:t>
      </w:r>
      <w:proofErr w:type="spellEnd"/>
      <w:r w:rsidRPr="00961CCE">
        <w:rPr>
          <w:rFonts w:ascii="Tahoma" w:eastAsia="Times New Roman" w:hAnsi="Tahoma" w:cs="Tahoma"/>
          <w:color w:val="000000"/>
          <w:sz w:val="19"/>
          <w:szCs w:val="19"/>
          <w:lang w:bidi="ar-SA"/>
        </w:rPr>
        <w:t xml:space="preserve"> agent. Acetyl chloride and ketene cause positive interferences.</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2.8</w:t>
      </w:r>
      <w:proofErr w:type="gramStart"/>
      <w:r w:rsidRPr="00961CCE">
        <w:rPr>
          <w:rFonts w:ascii="Tahoma" w:eastAsia="Times New Roman" w:hAnsi="Tahoma" w:cs="Tahoma"/>
          <w:color w:val="000000"/>
          <w:sz w:val="19"/>
          <w:szCs w:val="19"/>
          <w:lang w:bidi="ar-SA"/>
        </w:rPr>
        <w:t>  Safety</w:t>
      </w:r>
      <w:proofErr w:type="gramEnd"/>
      <w:r w:rsidRPr="00961CCE">
        <w:rPr>
          <w:rFonts w:ascii="Tahoma" w:eastAsia="Times New Roman" w:hAnsi="Tahoma" w:cs="Tahoma"/>
          <w:color w:val="000000"/>
          <w:sz w:val="19"/>
          <w:szCs w:val="19"/>
          <w:lang w:bidi="ar-SA"/>
        </w:rPr>
        <w:t xml:space="preserve"> precautions (sampling)</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Attach the sampling equipment to the worker in such a manner that it will not interfere with work performance or safety. Follow all safety practices applicable to the work area.</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 xml:space="preserve">3. Analytical Procedure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3.1</w:t>
      </w:r>
      <w:proofErr w:type="gramStart"/>
      <w:r w:rsidRPr="00961CCE">
        <w:rPr>
          <w:rFonts w:ascii="Tahoma" w:eastAsia="Times New Roman" w:hAnsi="Tahoma" w:cs="Tahoma"/>
          <w:color w:val="000000"/>
          <w:sz w:val="19"/>
          <w:szCs w:val="19"/>
          <w:lang w:bidi="ar-SA"/>
        </w:rPr>
        <w:t>  Apparatus</w:t>
      </w:r>
      <w:proofErr w:type="gramEnd"/>
      <w:r w:rsidRPr="00961CCE">
        <w:rPr>
          <w:rFonts w:ascii="Tahoma" w:eastAsia="Times New Roman" w:hAnsi="Tahoma" w:cs="Tahoma"/>
          <w:sz w:val="24"/>
          <w:szCs w:val="24"/>
          <w:lang w:bidi="ar-SA"/>
        </w:rP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3.1.1</w:t>
      </w:r>
      <w:proofErr w:type="gramStart"/>
      <w:r w:rsidRPr="00961CCE">
        <w:rPr>
          <w:rFonts w:ascii="Tahoma" w:eastAsia="Times New Roman" w:hAnsi="Tahoma" w:cs="Tahoma"/>
          <w:color w:val="000000"/>
          <w:sz w:val="19"/>
          <w:szCs w:val="19"/>
          <w:lang w:bidi="ar-SA"/>
        </w:rPr>
        <w:t>  A</w:t>
      </w:r>
      <w:proofErr w:type="gramEnd"/>
      <w:r w:rsidRPr="00961CCE">
        <w:rPr>
          <w:rFonts w:ascii="Tahoma" w:eastAsia="Times New Roman" w:hAnsi="Tahoma" w:cs="Tahoma"/>
          <w:color w:val="000000"/>
          <w:sz w:val="19"/>
          <w:szCs w:val="19"/>
          <w:lang w:bidi="ar-SA"/>
        </w:rPr>
        <w:t xml:space="preserve"> GC equipped with a nitrogen-phosphorus detector (NPD). A Hewlett-Packard 5890 GC equipped with an NPD and a 7673A </w:t>
      </w:r>
      <w:proofErr w:type="spellStart"/>
      <w:r w:rsidRPr="00961CCE">
        <w:rPr>
          <w:rFonts w:ascii="Tahoma" w:eastAsia="Times New Roman" w:hAnsi="Tahoma" w:cs="Tahoma"/>
          <w:color w:val="000000"/>
          <w:sz w:val="19"/>
          <w:szCs w:val="19"/>
          <w:lang w:bidi="ar-SA"/>
        </w:rPr>
        <w:t>autosampler</w:t>
      </w:r>
      <w:proofErr w:type="spellEnd"/>
      <w:r w:rsidRPr="00961CCE">
        <w:rPr>
          <w:rFonts w:ascii="Tahoma" w:eastAsia="Times New Roman" w:hAnsi="Tahoma" w:cs="Tahoma"/>
          <w:color w:val="000000"/>
          <w:sz w:val="19"/>
          <w:szCs w:val="19"/>
          <w:lang w:bidi="ar-SA"/>
        </w:rPr>
        <w:t xml:space="preserve"> was used in this evaluation.</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3.1.2</w:t>
      </w:r>
      <w:proofErr w:type="gramStart"/>
      <w:r w:rsidRPr="00961CCE">
        <w:rPr>
          <w:rFonts w:ascii="Tahoma" w:eastAsia="Times New Roman" w:hAnsi="Tahoma" w:cs="Tahoma"/>
          <w:color w:val="000000"/>
          <w:sz w:val="19"/>
          <w:szCs w:val="19"/>
          <w:lang w:bidi="ar-SA"/>
        </w:rPr>
        <w:t>  A</w:t>
      </w:r>
      <w:proofErr w:type="gramEnd"/>
      <w:r w:rsidRPr="00961CCE">
        <w:rPr>
          <w:rFonts w:ascii="Tahoma" w:eastAsia="Times New Roman" w:hAnsi="Tahoma" w:cs="Tahoma"/>
          <w:color w:val="000000"/>
          <w:sz w:val="19"/>
          <w:szCs w:val="19"/>
          <w:lang w:bidi="ar-SA"/>
        </w:rPr>
        <w:t xml:space="preserve"> GC column capable of separating </w:t>
      </w:r>
      <w:proofErr w:type="spellStart"/>
      <w:r w:rsidRPr="00961CCE">
        <w:rPr>
          <w:rFonts w:ascii="Tahoma" w:eastAsia="Times New Roman" w:hAnsi="Tahoma" w:cs="Tahoma"/>
          <w:color w:val="000000"/>
          <w:sz w:val="19"/>
          <w:szCs w:val="19"/>
          <w:lang w:bidi="ar-SA"/>
        </w:rPr>
        <w:t>AcPP</w:t>
      </w:r>
      <w:proofErr w:type="spellEnd"/>
      <w:r w:rsidRPr="00961CCE">
        <w:rPr>
          <w:rFonts w:ascii="Tahoma" w:eastAsia="Times New Roman" w:hAnsi="Tahoma" w:cs="Tahoma"/>
          <w:color w:val="000000"/>
          <w:sz w:val="19"/>
          <w:szCs w:val="19"/>
          <w:lang w:bidi="ar-SA"/>
        </w:rPr>
        <w:t xml:space="preserve">, </w:t>
      </w:r>
      <w:proofErr w:type="spellStart"/>
      <w:r w:rsidRPr="00961CCE">
        <w:rPr>
          <w:rFonts w:ascii="Tahoma" w:eastAsia="Times New Roman" w:hAnsi="Tahoma" w:cs="Tahoma"/>
          <w:color w:val="000000"/>
          <w:sz w:val="19"/>
          <w:szCs w:val="19"/>
          <w:lang w:bidi="ar-SA"/>
        </w:rPr>
        <w:t>benzalazine</w:t>
      </w:r>
      <w:proofErr w:type="spellEnd"/>
      <w:r w:rsidRPr="00961CCE">
        <w:rPr>
          <w:rFonts w:ascii="Tahoma" w:eastAsia="Times New Roman" w:hAnsi="Tahoma" w:cs="Tahoma"/>
          <w:color w:val="000000"/>
          <w:sz w:val="19"/>
          <w:szCs w:val="19"/>
          <w:lang w:bidi="ar-SA"/>
        </w:rPr>
        <w:t xml:space="preserve">, and any interferences. A 15 m SPB-5 (0.32-mm </w:t>
      </w:r>
      <w:proofErr w:type="spellStart"/>
      <w:r w:rsidRPr="00961CCE">
        <w:rPr>
          <w:rFonts w:ascii="Tahoma" w:eastAsia="Times New Roman" w:hAnsi="Tahoma" w:cs="Tahoma"/>
          <w:color w:val="000000"/>
          <w:sz w:val="19"/>
          <w:szCs w:val="19"/>
          <w:lang w:bidi="ar-SA"/>
        </w:rPr>
        <w:t>i.d</w:t>
      </w:r>
      <w:proofErr w:type="spellEnd"/>
      <w:r w:rsidRPr="00961CCE">
        <w:rPr>
          <w:rFonts w:ascii="Tahoma" w:eastAsia="Times New Roman" w:hAnsi="Tahoma" w:cs="Tahoma"/>
          <w:color w:val="000000"/>
          <w:sz w:val="19"/>
          <w:szCs w:val="19"/>
          <w:lang w:bidi="ar-SA"/>
        </w:rPr>
        <w:t>., 1-µm film) column was used in this evaluation.</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3.1.3</w:t>
      </w:r>
      <w:proofErr w:type="gramStart"/>
      <w:r w:rsidRPr="00961CCE">
        <w:rPr>
          <w:rFonts w:ascii="Tahoma" w:eastAsia="Times New Roman" w:hAnsi="Tahoma" w:cs="Tahoma"/>
          <w:color w:val="000000"/>
          <w:sz w:val="19"/>
          <w:szCs w:val="19"/>
          <w:lang w:bidi="ar-SA"/>
        </w:rPr>
        <w:t>  An</w:t>
      </w:r>
      <w:proofErr w:type="gramEnd"/>
      <w:r w:rsidRPr="00961CCE">
        <w:rPr>
          <w:rFonts w:ascii="Tahoma" w:eastAsia="Times New Roman" w:hAnsi="Tahoma" w:cs="Tahoma"/>
          <w:color w:val="000000"/>
          <w:sz w:val="19"/>
          <w:szCs w:val="19"/>
          <w:lang w:bidi="ar-SA"/>
        </w:rPr>
        <w:t xml:space="preserve"> electronic integrator or other suitable means of measuring detector response. A Hewlett-Packard </w:t>
      </w:r>
      <w:r w:rsidRPr="00961CCE">
        <w:rPr>
          <w:rFonts w:ascii="Tahoma" w:eastAsia="Times New Roman" w:hAnsi="Tahoma" w:cs="Tahoma"/>
          <w:color w:val="000000"/>
          <w:sz w:val="19"/>
          <w:szCs w:val="19"/>
          <w:lang w:bidi="ar-SA"/>
        </w:rPr>
        <w:lastRenderedPageBreak/>
        <w:t>3357 laboratory data system was used in this evaluation.</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3.1.4</w:t>
      </w:r>
      <w:proofErr w:type="gramStart"/>
      <w:r w:rsidRPr="00961CCE">
        <w:rPr>
          <w:rFonts w:ascii="Tahoma" w:eastAsia="Times New Roman" w:hAnsi="Tahoma" w:cs="Tahoma"/>
          <w:color w:val="000000"/>
          <w:sz w:val="19"/>
          <w:szCs w:val="19"/>
          <w:lang w:bidi="ar-SA"/>
        </w:rPr>
        <w:t>  Scintillation</w:t>
      </w:r>
      <w:proofErr w:type="gramEnd"/>
      <w:r w:rsidRPr="00961CCE">
        <w:rPr>
          <w:rFonts w:ascii="Tahoma" w:eastAsia="Times New Roman" w:hAnsi="Tahoma" w:cs="Tahoma"/>
          <w:color w:val="000000"/>
          <w:sz w:val="19"/>
          <w:szCs w:val="19"/>
          <w:lang w:bidi="ar-SA"/>
        </w:rPr>
        <w:t xml:space="preserve"> vials, 20 </w:t>
      </w:r>
      <w:proofErr w:type="spellStart"/>
      <w:r w:rsidRPr="00961CCE">
        <w:rPr>
          <w:rFonts w:ascii="Tahoma" w:eastAsia="Times New Roman" w:hAnsi="Tahoma" w:cs="Tahoma"/>
          <w:color w:val="000000"/>
          <w:sz w:val="19"/>
          <w:szCs w:val="19"/>
          <w:lang w:bidi="ar-SA"/>
        </w:rPr>
        <w:t>mL.</w:t>
      </w:r>
      <w:proofErr w:type="spellEnd"/>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3.1.5</w:t>
      </w:r>
      <w:proofErr w:type="gramStart"/>
      <w:r w:rsidRPr="00961CCE">
        <w:rPr>
          <w:rFonts w:ascii="Tahoma" w:eastAsia="Times New Roman" w:hAnsi="Tahoma" w:cs="Tahoma"/>
          <w:color w:val="000000"/>
          <w:sz w:val="19"/>
          <w:szCs w:val="19"/>
          <w:lang w:bidi="ar-SA"/>
        </w:rPr>
        <w:t>  Volumetric</w:t>
      </w:r>
      <w:proofErr w:type="gramEnd"/>
      <w:r w:rsidRPr="00961CCE">
        <w:rPr>
          <w:rFonts w:ascii="Tahoma" w:eastAsia="Times New Roman" w:hAnsi="Tahoma" w:cs="Tahoma"/>
          <w:color w:val="000000"/>
          <w:sz w:val="19"/>
          <w:szCs w:val="19"/>
          <w:lang w:bidi="ar-SA"/>
        </w:rPr>
        <w:t xml:space="preserve"> flasks and </w:t>
      </w:r>
      <w:proofErr w:type="spellStart"/>
      <w:r w:rsidRPr="00961CCE">
        <w:rPr>
          <w:rFonts w:ascii="Tahoma" w:eastAsia="Times New Roman" w:hAnsi="Tahoma" w:cs="Tahoma"/>
          <w:color w:val="000000"/>
          <w:sz w:val="19"/>
          <w:szCs w:val="19"/>
          <w:lang w:bidi="ar-SA"/>
        </w:rPr>
        <w:t>pipets</w:t>
      </w:r>
      <w:proofErr w:type="spellEnd"/>
      <w:r w:rsidRPr="00961CCE">
        <w:rPr>
          <w:rFonts w:ascii="Tahoma" w:eastAsia="Times New Roman" w:hAnsi="Tahoma" w:cs="Tahoma"/>
          <w:color w:val="000000"/>
          <w:sz w:val="19"/>
          <w:szCs w:val="19"/>
          <w:lang w:bidi="ar-SA"/>
        </w:rPr>
        <w:t>.</w:t>
      </w:r>
      <w:r w:rsidRPr="00961CCE">
        <w:rPr>
          <w:rFonts w:ascii="Tahoma" w:eastAsia="Times New Roman" w:hAnsi="Tahoma" w:cs="Tahoma"/>
          <w:sz w:val="24"/>
          <w:szCs w:val="24"/>
          <w:lang w:bidi="ar-SA"/>
        </w:rP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3.2</w:t>
      </w:r>
      <w:proofErr w:type="gramStart"/>
      <w:r w:rsidRPr="00961CCE">
        <w:rPr>
          <w:rFonts w:ascii="Tahoma" w:eastAsia="Times New Roman" w:hAnsi="Tahoma" w:cs="Tahoma"/>
          <w:color w:val="000000"/>
          <w:sz w:val="19"/>
          <w:szCs w:val="19"/>
          <w:lang w:bidi="ar-SA"/>
        </w:rPr>
        <w:t>  Reagents</w:t>
      </w:r>
      <w:proofErr w:type="gramEnd"/>
      <w:r w:rsidRPr="00961CCE">
        <w:rPr>
          <w:rFonts w:ascii="Tahoma" w:eastAsia="Times New Roman" w:hAnsi="Tahoma" w:cs="Tahoma"/>
          <w:color w:val="000000"/>
          <w:sz w:val="19"/>
          <w:szCs w:val="19"/>
          <w:lang w:bidi="ar-SA"/>
        </w:rP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3.2.1</w:t>
      </w:r>
      <w:proofErr w:type="gramStart"/>
      <w:r w:rsidRPr="00961CCE">
        <w:rPr>
          <w:rFonts w:ascii="Tahoma" w:eastAsia="Times New Roman" w:hAnsi="Tahoma" w:cs="Tahoma"/>
          <w:color w:val="000000"/>
          <w:sz w:val="19"/>
          <w:szCs w:val="19"/>
          <w:lang w:bidi="ar-SA"/>
        </w:rPr>
        <w:t>  Acetic</w:t>
      </w:r>
      <w:proofErr w:type="gramEnd"/>
      <w:r w:rsidRPr="00961CCE">
        <w:rPr>
          <w:rFonts w:ascii="Tahoma" w:eastAsia="Times New Roman" w:hAnsi="Tahoma" w:cs="Tahoma"/>
          <w:color w:val="000000"/>
          <w:sz w:val="19"/>
          <w:szCs w:val="19"/>
          <w:lang w:bidi="ar-SA"/>
        </w:rPr>
        <w:t xml:space="preserve"> anhydride. Acetic anhydride, ACS reagent grade, was obtained from Aldrich Chemical.</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3.2.2</w:t>
      </w:r>
      <w:proofErr w:type="gramStart"/>
      <w:r w:rsidRPr="00961CCE">
        <w:rPr>
          <w:rFonts w:ascii="Tahoma" w:eastAsia="Times New Roman" w:hAnsi="Tahoma" w:cs="Tahoma"/>
          <w:color w:val="000000"/>
          <w:sz w:val="19"/>
          <w:szCs w:val="19"/>
          <w:lang w:bidi="ar-SA"/>
        </w:rPr>
        <w:t>  1</w:t>
      </w:r>
      <w:proofErr w:type="gramEnd"/>
      <w:r w:rsidRPr="00961CCE">
        <w:rPr>
          <w:rFonts w:ascii="Tahoma" w:eastAsia="Times New Roman" w:hAnsi="Tahoma" w:cs="Tahoma"/>
          <w:color w:val="000000"/>
          <w:sz w:val="19"/>
          <w:szCs w:val="19"/>
          <w:lang w:bidi="ar-SA"/>
        </w:rPr>
        <w:t>-(2-Pyridyl)</w:t>
      </w:r>
      <w:proofErr w:type="spellStart"/>
      <w:r w:rsidRPr="00961CCE">
        <w:rPr>
          <w:rFonts w:ascii="Tahoma" w:eastAsia="Times New Roman" w:hAnsi="Tahoma" w:cs="Tahoma"/>
          <w:color w:val="000000"/>
          <w:sz w:val="19"/>
          <w:szCs w:val="19"/>
          <w:lang w:bidi="ar-SA"/>
        </w:rPr>
        <w:t>piperazine</w:t>
      </w:r>
      <w:proofErr w:type="spellEnd"/>
      <w:r w:rsidRPr="00961CCE">
        <w:rPr>
          <w:rFonts w:ascii="Tahoma" w:eastAsia="Times New Roman" w:hAnsi="Tahoma" w:cs="Tahoma"/>
          <w:color w:val="000000"/>
          <w:sz w:val="19"/>
          <w:szCs w:val="19"/>
          <w:lang w:bidi="ar-SA"/>
        </w:rPr>
        <w:t>. 1-(2-Pyridyl</w:t>
      </w:r>
      <w:proofErr w:type="gramStart"/>
      <w:r w:rsidRPr="00961CCE">
        <w:rPr>
          <w:rFonts w:ascii="Tahoma" w:eastAsia="Times New Roman" w:hAnsi="Tahoma" w:cs="Tahoma"/>
          <w:color w:val="000000"/>
          <w:sz w:val="19"/>
          <w:szCs w:val="19"/>
          <w:lang w:bidi="ar-SA"/>
        </w:rPr>
        <w:t>)</w:t>
      </w:r>
      <w:proofErr w:type="spellStart"/>
      <w:r w:rsidRPr="00961CCE">
        <w:rPr>
          <w:rFonts w:ascii="Tahoma" w:eastAsia="Times New Roman" w:hAnsi="Tahoma" w:cs="Tahoma"/>
          <w:color w:val="000000"/>
          <w:sz w:val="19"/>
          <w:szCs w:val="19"/>
          <w:lang w:bidi="ar-SA"/>
        </w:rPr>
        <w:t>piperazine</w:t>
      </w:r>
      <w:proofErr w:type="spellEnd"/>
      <w:proofErr w:type="gramEnd"/>
      <w:r w:rsidRPr="00961CCE">
        <w:rPr>
          <w:rFonts w:ascii="Tahoma" w:eastAsia="Times New Roman" w:hAnsi="Tahoma" w:cs="Tahoma"/>
          <w:color w:val="000000"/>
          <w:sz w:val="19"/>
          <w:szCs w:val="19"/>
          <w:lang w:bidi="ar-SA"/>
        </w:rPr>
        <w:t>, 98%, was obtained from Aldrich Chemical.</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3.2.3</w:t>
      </w:r>
      <w:proofErr w:type="gramStart"/>
      <w:r w:rsidRPr="00961CCE">
        <w:rPr>
          <w:rFonts w:ascii="Tahoma" w:eastAsia="Times New Roman" w:hAnsi="Tahoma" w:cs="Tahoma"/>
          <w:color w:val="000000"/>
          <w:sz w:val="19"/>
          <w:szCs w:val="19"/>
          <w:lang w:bidi="ar-SA"/>
        </w:rPr>
        <w:t>  1</w:t>
      </w:r>
      <w:proofErr w:type="gramEnd"/>
      <w:r w:rsidRPr="00961CCE">
        <w:rPr>
          <w:rFonts w:ascii="Tahoma" w:eastAsia="Times New Roman" w:hAnsi="Tahoma" w:cs="Tahoma"/>
          <w:color w:val="000000"/>
          <w:sz w:val="19"/>
          <w:szCs w:val="19"/>
          <w:lang w:bidi="ar-SA"/>
        </w:rPr>
        <w:t>-Acetyl-4-(2-pyridyl)</w:t>
      </w:r>
      <w:proofErr w:type="spellStart"/>
      <w:r w:rsidRPr="00961CCE">
        <w:rPr>
          <w:rFonts w:ascii="Tahoma" w:eastAsia="Times New Roman" w:hAnsi="Tahoma" w:cs="Tahoma"/>
          <w:color w:val="000000"/>
          <w:sz w:val="19"/>
          <w:szCs w:val="19"/>
          <w:lang w:bidi="ar-SA"/>
        </w:rPr>
        <w:t>piperazine</w:t>
      </w:r>
      <w:proofErr w:type="spellEnd"/>
      <w:r w:rsidRPr="00961CCE">
        <w:rPr>
          <w:rFonts w:ascii="Tahoma" w:eastAsia="Times New Roman" w:hAnsi="Tahoma" w:cs="Tahoma"/>
          <w:color w:val="000000"/>
          <w:sz w:val="19"/>
          <w:szCs w:val="19"/>
          <w:lang w:bidi="ar-SA"/>
        </w:rPr>
        <w:t xml:space="preserve"> (</w:t>
      </w:r>
      <w:proofErr w:type="spellStart"/>
      <w:r w:rsidRPr="00961CCE">
        <w:rPr>
          <w:rFonts w:ascii="Tahoma" w:eastAsia="Times New Roman" w:hAnsi="Tahoma" w:cs="Tahoma"/>
          <w:color w:val="000000"/>
          <w:sz w:val="19"/>
          <w:szCs w:val="19"/>
          <w:lang w:bidi="ar-SA"/>
        </w:rPr>
        <w:t>AcPP</w:t>
      </w:r>
      <w:proofErr w:type="spellEnd"/>
      <w:r w:rsidRPr="00961CCE">
        <w:rPr>
          <w:rFonts w:ascii="Tahoma" w:eastAsia="Times New Roman" w:hAnsi="Tahoma" w:cs="Tahoma"/>
          <w:color w:val="000000"/>
          <w:sz w:val="19"/>
          <w:szCs w:val="19"/>
          <w:lang w:bidi="ar-SA"/>
        </w:rPr>
        <w:t xml:space="preserve">). </w:t>
      </w:r>
      <w:proofErr w:type="gramStart"/>
      <w:r w:rsidRPr="00961CCE">
        <w:rPr>
          <w:rFonts w:ascii="Tahoma" w:eastAsia="Times New Roman" w:hAnsi="Tahoma" w:cs="Tahoma"/>
          <w:color w:val="000000"/>
          <w:sz w:val="19"/>
          <w:szCs w:val="19"/>
          <w:lang w:bidi="ar-SA"/>
        </w:rPr>
        <w:t xml:space="preserve">Synthesized as in </w:t>
      </w:r>
      <w:hyperlink r:id="rId30" w:anchor="sec412" w:tooltip="Section 4.12" w:history="1">
        <w:r w:rsidRPr="00961CCE">
          <w:rPr>
            <w:rFonts w:ascii="Tahoma" w:eastAsia="Times New Roman" w:hAnsi="Tahoma" w:cs="Tahoma"/>
            <w:color w:val="0000FF"/>
            <w:sz w:val="19"/>
            <w:u w:val="single"/>
            <w:lang w:bidi="ar-SA"/>
          </w:rPr>
          <w:t>Section 4.12</w:t>
        </w:r>
      </w:hyperlink>
      <w:r w:rsidRPr="00961CCE">
        <w:rPr>
          <w:rFonts w:ascii="Tahoma" w:eastAsia="Times New Roman" w:hAnsi="Tahoma" w:cs="Tahoma"/>
          <w:color w:val="000000"/>
          <w:sz w:val="19"/>
          <w:szCs w:val="19"/>
          <w:lang w:bidi="ar-SA"/>
        </w:rPr>
        <w:t>.</w:t>
      </w:r>
      <w:proofErr w:type="gramEnd"/>
      <w:r w:rsidRPr="00961CCE">
        <w:rPr>
          <w:rFonts w:ascii="Tahoma" w:eastAsia="Times New Roman" w:hAnsi="Tahoma" w:cs="Tahoma"/>
          <w:color w:val="000000"/>
          <w:sz w:val="19"/>
          <w:szCs w:val="19"/>
          <w:lang w:bidi="ar-SA"/>
        </w:rPr>
        <w:t xml:space="preserve"> </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3.2.4</w:t>
      </w:r>
      <w:proofErr w:type="gramStart"/>
      <w:r w:rsidRPr="00961CCE">
        <w:rPr>
          <w:rFonts w:ascii="Tahoma" w:eastAsia="Times New Roman" w:hAnsi="Tahoma" w:cs="Tahoma"/>
          <w:color w:val="000000"/>
          <w:sz w:val="19"/>
          <w:szCs w:val="19"/>
          <w:lang w:bidi="ar-SA"/>
        </w:rPr>
        <w:t xml:space="preserve">  </w:t>
      </w:r>
      <w:proofErr w:type="spellStart"/>
      <w:r w:rsidRPr="00961CCE">
        <w:rPr>
          <w:rFonts w:ascii="Tahoma" w:eastAsia="Times New Roman" w:hAnsi="Tahoma" w:cs="Tahoma"/>
          <w:color w:val="000000"/>
          <w:sz w:val="19"/>
          <w:szCs w:val="19"/>
          <w:lang w:bidi="ar-SA"/>
        </w:rPr>
        <w:t>Benzalazine</w:t>
      </w:r>
      <w:proofErr w:type="spellEnd"/>
      <w:proofErr w:type="gramEnd"/>
      <w:r w:rsidRPr="00961CCE">
        <w:rPr>
          <w:rFonts w:ascii="Tahoma" w:eastAsia="Times New Roman" w:hAnsi="Tahoma" w:cs="Tahoma"/>
          <w:color w:val="000000"/>
          <w:sz w:val="19"/>
          <w:szCs w:val="19"/>
          <w:lang w:bidi="ar-SA"/>
        </w:rPr>
        <w:t xml:space="preserve">. </w:t>
      </w:r>
      <w:proofErr w:type="spellStart"/>
      <w:r w:rsidRPr="00961CCE">
        <w:rPr>
          <w:rFonts w:ascii="Tahoma" w:eastAsia="Times New Roman" w:hAnsi="Tahoma" w:cs="Tahoma"/>
          <w:color w:val="000000"/>
          <w:sz w:val="19"/>
          <w:szCs w:val="19"/>
          <w:lang w:bidi="ar-SA"/>
        </w:rPr>
        <w:t>Benzalazine</w:t>
      </w:r>
      <w:proofErr w:type="spellEnd"/>
      <w:r w:rsidRPr="00961CCE">
        <w:rPr>
          <w:rFonts w:ascii="Tahoma" w:eastAsia="Times New Roman" w:hAnsi="Tahoma" w:cs="Tahoma"/>
          <w:color w:val="000000"/>
          <w:sz w:val="19"/>
          <w:szCs w:val="19"/>
          <w:lang w:bidi="ar-SA"/>
        </w:rPr>
        <w:t xml:space="preserve"> from K &amp; K was used in this evaluation. </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3.2.5</w:t>
      </w:r>
      <w:proofErr w:type="gramStart"/>
      <w:r w:rsidRPr="00961CCE">
        <w:rPr>
          <w:rFonts w:ascii="Tahoma" w:eastAsia="Times New Roman" w:hAnsi="Tahoma" w:cs="Tahoma"/>
          <w:color w:val="000000"/>
          <w:sz w:val="19"/>
          <w:szCs w:val="19"/>
          <w:lang w:bidi="ar-SA"/>
        </w:rPr>
        <w:t>  Toluene</w:t>
      </w:r>
      <w:proofErr w:type="gramEnd"/>
      <w:r w:rsidRPr="00961CCE">
        <w:rPr>
          <w:rFonts w:ascii="Tahoma" w:eastAsia="Times New Roman" w:hAnsi="Tahoma" w:cs="Tahoma"/>
          <w:color w:val="000000"/>
          <w:sz w:val="19"/>
          <w:szCs w:val="19"/>
          <w:lang w:bidi="ar-SA"/>
        </w:rPr>
        <w:t xml:space="preserve">. Toluene was obtained from American Burdick and Jackson. </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3.2.6</w:t>
      </w:r>
      <w:proofErr w:type="gramStart"/>
      <w:r w:rsidRPr="00961CCE">
        <w:rPr>
          <w:rFonts w:ascii="Tahoma" w:eastAsia="Times New Roman" w:hAnsi="Tahoma" w:cs="Tahoma"/>
          <w:color w:val="000000"/>
          <w:sz w:val="19"/>
          <w:szCs w:val="19"/>
          <w:lang w:bidi="ar-SA"/>
        </w:rPr>
        <w:t>  2</w:t>
      </w:r>
      <w:proofErr w:type="gramEnd"/>
      <w:r w:rsidRPr="00961CCE">
        <w:rPr>
          <w:rFonts w:ascii="Tahoma" w:eastAsia="Times New Roman" w:hAnsi="Tahoma" w:cs="Tahoma"/>
          <w:color w:val="000000"/>
          <w:sz w:val="19"/>
          <w:szCs w:val="19"/>
          <w:lang w:bidi="ar-SA"/>
        </w:rPr>
        <w:t xml:space="preserve">-Propanol. 2-Propanol, Optima, from Fisher was used. </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3.2.7</w:t>
      </w:r>
      <w:proofErr w:type="gramStart"/>
      <w:r w:rsidRPr="00961CCE">
        <w:rPr>
          <w:rFonts w:ascii="Tahoma" w:eastAsia="Times New Roman" w:hAnsi="Tahoma" w:cs="Tahoma"/>
          <w:color w:val="000000"/>
          <w:sz w:val="19"/>
          <w:szCs w:val="19"/>
          <w:lang w:bidi="ar-SA"/>
        </w:rPr>
        <w:t>  Extraction</w:t>
      </w:r>
      <w:proofErr w:type="gramEnd"/>
      <w:r w:rsidRPr="00961CCE">
        <w:rPr>
          <w:rFonts w:ascii="Tahoma" w:eastAsia="Times New Roman" w:hAnsi="Tahoma" w:cs="Tahoma"/>
          <w:color w:val="000000"/>
          <w:sz w:val="19"/>
          <w:szCs w:val="19"/>
          <w:lang w:bidi="ar-SA"/>
        </w:rPr>
        <w:t xml:space="preserve"> solvent with internal standard. Dissolve 10 mg of </w:t>
      </w:r>
      <w:proofErr w:type="spellStart"/>
      <w:r w:rsidRPr="00961CCE">
        <w:rPr>
          <w:rFonts w:ascii="Tahoma" w:eastAsia="Times New Roman" w:hAnsi="Tahoma" w:cs="Tahoma"/>
          <w:color w:val="000000"/>
          <w:sz w:val="19"/>
          <w:szCs w:val="19"/>
          <w:lang w:bidi="ar-SA"/>
        </w:rPr>
        <w:t>benzalazine</w:t>
      </w:r>
      <w:proofErr w:type="spellEnd"/>
      <w:r w:rsidRPr="00961CCE">
        <w:rPr>
          <w:rFonts w:ascii="Tahoma" w:eastAsia="Times New Roman" w:hAnsi="Tahoma" w:cs="Tahoma"/>
          <w:color w:val="000000"/>
          <w:sz w:val="19"/>
          <w:szCs w:val="19"/>
          <w:lang w:bidi="ar-SA"/>
        </w:rPr>
        <w:t xml:space="preserve"> in 1 L of toluene/2-propanol (50:50).</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3.3</w:t>
      </w:r>
      <w:proofErr w:type="gramStart"/>
      <w:r w:rsidRPr="00961CCE">
        <w:rPr>
          <w:rFonts w:ascii="Tahoma" w:eastAsia="Times New Roman" w:hAnsi="Tahoma" w:cs="Tahoma"/>
          <w:color w:val="000000"/>
          <w:sz w:val="19"/>
          <w:szCs w:val="19"/>
          <w:lang w:bidi="ar-SA"/>
        </w:rPr>
        <w:t>  Standard</w:t>
      </w:r>
      <w:proofErr w:type="gramEnd"/>
      <w:r w:rsidRPr="00961CCE">
        <w:rPr>
          <w:rFonts w:ascii="Tahoma" w:eastAsia="Times New Roman" w:hAnsi="Tahoma" w:cs="Tahoma"/>
          <w:color w:val="000000"/>
          <w:sz w:val="19"/>
          <w:szCs w:val="19"/>
          <w:lang w:bidi="ar-SA"/>
        </w:rPr>
        <w:t xml:space="preserve"> preparation</w:t>
      </w:r>
      <w:r w:rsidRPr="00961CCE">
        <w:rPr>
          <w:rFonts w:ascii="Tahoma" w:eastAsia="Times New Roman" w:hAnsi="Tahoma" w:cs="Tahoma"/>
          <w:sz w:val="24"/>
          <w:szCs w:val="24"/>
          <w:lang w:bidi="ar-SA"/>
        </w:rP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3.3.1</w:t>
      </w:r>
      <w:proofErr w:type="gramStart"/>
      <w:r w:rsidRPr="00961CCE">
        <w:rPr>
          <w:rFonts w:ascii="Tahoma" w:eastAsia="Times New Roman" w:hAnsi="Tahoma" w:cs="Tahoma"/>
          <w:color w:val="000000"/>
          <w:sz w:val="19"/>
          <w:szCs w:val="19"/>
          <w:lang w:bidi="ar-SA"/>
        </w:rPr>
        <w:t>  Prepare</w:t>
      </w:r>
      <w:proofErr w:type="gramEnd"/>
      <w:r w:rsidRPr="00961CCE">
        <w:rPr>
          <w:rFonts w:ascii="Tahoma" w:eastAsia="Times New Roman" w:hAnsi="Tahoma" w:cs="Tahoma"/>
          <w:color w:val="000000"/>
          <w:sz w:val="19"/>
          <w:szCs w:val="19"/>
          <w:lang w:bidi="ar-SA"/>
        </w:rPr>
        <w:t xml:space="preserve"> stock standards by weighing 10-20 mg of </w:t>
      </w:r>
      <w:proofErr w:type="spellStart"/>
      <w:r w:rsidRPr="00961CCE">
        <w:rPr>
          <w:rFonts w:ascii="Tahoma" w:eastAsia="Times New Roman" w:hAnsi="Tahoma" w:cs="Tahoma"/>
          <w:color w:val="000000"/>
          <w:sz w:val="19"/>
          <w:szCs w:val="19"/>
          <w:lang w:bidi="ar-SA"/>
        </w:rPr>
        <w:t>AcPP</w:t>
      </w:r>
      <w:proofErr w:type="spellEnd"/>
      <w:r w:rsidRPr="00961CCE">
        <w:rPr>
          <w:rFonts w:ascii="Tahoma" w:eastAsia="Times New Roman" w:hAnsi="Tahoma" w:cs="Tahoma"/>
          <w:color w:val="000000"/>
          <w:sz w:val="19"/>
          <w:szCs w:val="19"/>
          <w:lang w:bidi="ar-SA"/>
        </w:rPr>
        <w:t xml:space="preserve"> (prepared as in </w:t>
      </w:r>
      <w:hyperlink r:id="rId31" w:anchor="sec412" w:tooltip="Section 4.12" w:history="1">
        <w:r w:rsidRPr="00961CCE">
          <w:rPr>
            <w:rFonts w:ascii="Tahoma" w:eastAsia="Times New Roman" w:hAnsi="Tahoma" w:cs="Tahoma"/>
            <w:color w:val="0000FF"/>
            <w:sz w:val="19"/>
            <w:u w:val="single"/>
            <w:lang w:bidi="ar-SA"/>
          </w:rPr>
          <w:t>Section 4.12</w:t>
        </w:r>
      </w:hyperlink>
      <w:r w:rsidRPr="00961CCE">
        <w:rPr>
          <w:rFonts w:ascii="Tahoma" w:eastAsia="Times New Roman" w:hAnsi="Tahoma" w:cs="Tahoma"/>
          <w:color w:val="000000"/>
          <w:sz w:val="19"/>
          <w:szCs w:val="19"/>
          <w:lang w:bidi="ar-SA"/>
        </w:rPr>
        <w:t xml:space="preserve">.) in 10-mL volumetric flasks and diluting to volume with the extraction solvent. Apply a factor of 0.4973 to the weight of </w:t>
      </w:r>
      <w:proofErr w:type="spellStart"/>
      <w:r w:rsidRPr="00961CCE">
        <w:rPr>
          <w:rFonts w:ascii="Tahoma" w:eastAsia="Times New Roman" w:hAnsi="Tahoma" w:cs="Tahoma"/>
          <w:color w:val="000000"/>
          <w:sz w:val="19"/>
          <w:szCs w:val="19"/>
          <w:lang w:bidi="ar-SA"/>
        </w:rPr>
        <w:t>AcPP</w:t>
      </w:r>
      <w:proofErr w:type="spellEnd"/>
      <w:r w:rsidRPr="00961CCE">
        <w:rPr>
          <w:rFonts w:ascii="Tahoma" w:eastAsia="Times New Roman" w:hAnsi="Tahoma" w:cs="Tahoma"/>
          <w:color w:val="000000"/>
          <w:sz w:val="19"/>
          <w:szCs w:val="19"/>
          <w:lang w:bidi="ar-SA"/>
        </w:rPr>
        <w:t xml:space="preserve"> to convert it to that of free acetic anhydride. For example, 10 mg of </w:t>
      </w:r>
      <w:proofErr w:type="spellStart"/>
      <w:r w:rsidRPr="00961CCE">
        <w:rPr>
          <w:rFonts w:ascii="Tahoma" w:eastAsia="Times New Roman" w:hAnsi="Tahoma" w:cs="Tahoma"/>
          <w:color w:val="000000"/>
          <w:sz w:val="19"/>
          <w:szCs w:val="19"/>
          <w:lang w:bidi="ar-SA"/>
        </w:rPr>
        <w:t>AcPP</w:t>
      </w:r>
      <w:proofErr w:type="spellEnd"/>
      <w:r w:rsidRPr="00961CCE">
        <w:rPr>
          <w:rFonts w:ascii="Tahoma" w:eastAsia="Times New Roman" w:hAnsi="Tahoma" w:cs="Tahoma"/>
          <w:color w:val="000000"/>
          <w:sz w:val="19"/>
          <w:szCs w:val="19"/>
          <w:lang w:bidi="ar-SA"/>
        </w:rPr>
        <w:t xml:space="preserve"> dissolved in 10 </w:t>
      </w:r>
      <w:proofErr w:type="spellStart"/>
      <w:r w:rsidRPr="00961CCE">
        <w:rPr>
          <w:rFonts w:ascii="Tahoma" w:eastAsia="Times New Roman" w:hAnsi="Tahoma" w:cs="Tahoma"/>
          <w:color w:val="000000"/>
          <w:sz w:val="19"/>
          <w:szCs w:val="19"/>
          <w:lang w:bidi="ar-SA"/>
        </w:rPr>
        <w:t>mL</w:t>
      </w:r>
      <w:proofErr w:type="spellEnd"/>
      <w:r w:rsidRPr="00961CCE">
        <w:rPr>
          <w:rFonts w:ascii="Tahoma" w:eastAsia="Times New Roman" w:hAnsi="Tahoma" w:cs="Tahoma"/>
          <w:color w:val="000000"/>
          <w:sz w:val="19"/>
          <w:szCs w:val="19"/>
          <w:lang w:bidi="ar-SA"/>
        </w:rPr>
        <w:t xml:space="preserve"> will give a standard stock solution representing 0.4973 mg/</w:t>
      </w:r>
      <w:proofErr w:type="spellStart"/>
      <w:r w:rsidRPr="00961CCE">
        <w:rPr>
          <w:rFonts w:ascii="Tahoma" w:eastAsia="Times New Roman" w:hAnsi="Tahoma" w:cs="Tahoma"/>
          <w:color w:val="000000"/>
          <w:sz w:val="19"/>
          <w:szCs w:val="19"/>
          <w:lang w:bidi="ar-SA"/>
        </w:rPr>
        <w:t>mL</w:t>
      </w:r>
      <w:proofErr w:type="spellEnd"/>
      <w:r w:rsidRPr="00961CCE">
        <w:rPr>
          <w:rFonts w:ascii="Tahoma" w:eastAsia="Times New Roman" w:hAnsi="Tahoma" w:cs="Tahoma"/>
          <w:color w:val="000000"/>
          <w:sz w:val="19"/>
          <w:szCs w:val="19"/>
          <w:lang w:bidi="ar-SA"/>
        </w:rPr>
        <w:t xml:space="preserve"> or 497.3 µg/</w:t>
      </w:r>
      <w:proofErr w:type="spellStart"/>
      <w:r w:rsidRPr="00961CCE">
        <w:rPr>
          <w:rFonts w:ascii="Tahoma" w:eastAsia="Times New Roman" w:hAnsi="Tahoma" w:cs="Tahoma"/>
          <w:color w:val="000000"/>
          <w:sz w:val="19"/>
          <w:szCs w:val="19"/>
          <w:lang w:bidi="ar-SA"/>
        </w:rPr>
        <w:t>mL</w:t>
      </w:r>
      <w:proofErr w:type="spellEnd"/>
      <w:r w:rsidRPr="00961CCE">
        <w:rPr>
          <w:rFonts w:ascii="Tahoma" w:eastAsia="Times New Roman" w:hAnsi="Tahoma" w:cs="Tahoma"/>
          <w:color w:val="000000"/>
          <w:sz w:val="19"/>
          <w:szCs w:val="19"/>
          <w:lang w:bidi="ar-SA"/>
        </w:rPr>
        <w:t xml:space="preserve"> of acetic anhydride.</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(MW acetic anhydride) </w:t>
      </w:r>
      <w:proofErr w:type="gramStart"/>
      <w:r w:rsidRPr="00961CCE">
        <w:rPr>
          <w:rFonts w:ascii="Tahoma" w:eastAsia="Times New Roman" w:hAnsi="Tahoma" w:cs="Tahoma"/>
          <w:color w:val="000000"/>
          <w:sz w:val="19"/>
          <w:szCs w:val="19"/>
          <w:lang w:bidi="ar-SA"/>
        </w:rPr>
        <w:t>/(</w:t>
      </w:r>
      <w:proofErr w:type="gramEnd"/>
      <w:r w:rsidRPr="00961CCE">
        <w:rPr>
          <w:rFonts w:ascii="Tahoma" w:eastAsia="Times New Roman" w:hAnsi="Tahoma" w:cs="Tahoma"/>
          <w:color w:val="000000"/>
          <w:sz w:val="19"/>
          <w:szCs w:val="19"/>
          <w:lang w:bidi="ar-SA"/>
        </w:rPr>
        <w:t xml:space="preserve"> MW </w:t>
      </w:r>
      <w:proofErr w:type="spellStart"/>
      <w:r w:rsidRPr="00961CCE">
        <w:rPr>
          <w:rFonts w:ascii="Tahoma" w:eastAsia="Times New Roman" w:hAnsi="Tahoma" w:cs="Tahoma"/>
          <w:color w:val="000000"/>
          <w:sz w:val="19"/>
          <w:szCs w:val="19"/>
          <w:lang w:bidi="ar-SA"/>
        </w:rPr>
        <w:t>AcPP</w:t>
      </w:r>
      <w:proofErr w:type="spellEnd"/>
      <w:r w:rsidRPr="00961CCE">
        <w:rPr>
          <w:rFonts w:ascii="Tahoma" w:eastAsia="Times New Roman" w:hAnsi="Tahoma" w:cs="Tahoma"/>
          <w:color w:val="000000"/>
          <w:sz w:val="19"/>
          <w:szCs w:val="19"/>
          <w:lang w:bidi="ar-SA"/>
        </w:rPr>
        <w:t xml:space="preserve">) = 102.09/205.27 = 0.4973 </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3.3.2  Prepare analytical standards by further diluting the stock standards with the extraction solvent. An analytical standard </w:t>
      </w:r>
      <w:proofErr w:type="gramStart"/>
      <w:r w:rsidRPr="00961CCE">
        <w:rPr>
          <w:rFonts w:ascii="Tahoma" w:eastAsia="Times New Roman" w:hAnsi="Tahoma" w:cs="Tahoma"/>
          <w:color w:val="000000"/>
          <w:sz w:val="19"/>
          <w:szCs w:val="19"/>
          <w:lang w:bidi="ar-SA"/>
        </w:rPr>
        <w:t>of 3.0 µg/</w:t>
      </w:r>
      <w:proofErr w:type="spellStart"/>
      <w:r w:rsidRPr="00961CCE">
        <w:rPr>
          <w:rFonts w:ascii="Tahoma" w:eastAsia="Times New Roman" w:hAnsi="Tahoma" w:cs="Tahoma"/>
          <w:color w:val="000000"/>
          <w:sz w:val="19"/>
          <w:szCs w:val="19"/>
          <w:lang w:bidi="ar-SA"/>
        </w:rPr>
        <w:t>mL</w:t>
      </w:r>
      <w:proofErr w:type="spellEnd"/>
      <w:proofErr w:type="gramEnd"/>
      <w:r w:rsidRPr="00961CCE">
        <w:rPr>
          <w:rFonts w:ascii="Tahoma" w:eastAsia="Times New Roman" w:hAnsi="Tahoma" w:cs="Tahoma"/>
          <w:color w:val="000000"/>
          <w:sz w:val="19"/>
          <w:szCs w:val="19"/>
          <w:lang w:bidi="ar-SA"/>
        </w:rPr>
        <w:t xml:space="preserve"> represents 1 times the target concentration. </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3.3.3</w:t>
      </w:r>
      <w:proofErr w:type="gramStart"/>
      <w:r w:rsidRPr="00961CCE">
        <w:rPr>
          <w:rFonts w:ascii="Tahoma" w:eastAsia="Times New Roman" w:hAnsi="Tahoma" w:cs="Tahoma"/>
          <w:color w:val="000000"/>
          <w:sz w:val="19"/>
          <w:szCs w:val="19"/>
          <w:lang w:bidi="ar-SA"/>
        </w:rPr>
        <w:t>  Prepare</w:t>
      </w:r>
      <w:proofErr w:type="gramEnd"/>
      <w:r w:rsidRPr="00961CCE">
        <w:rPr>
          <w:rFonts w:ascii="Tahoma" w:eastAsia="Times New Roman" w:hAnsi="Tahoma" w:cs="Tahoma"/>
          <w:color w:val="000000"/>
          <w:sz w:val="19"/>
          <w:szCs w:val="19"/>
          <w:lang w:bidi="ar-SA"/>
        </w:rPr>
        <w:t xml:space="preserve"> a sufficient number of standards to generate calibration curves. Analytical standard concentrations must bracket sample concentrations.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3.4</w:t>
      </w:r>
      <w:proofErr w:type="gramStart"/>
      <w:r w:rsidRPr="00961CCE">
        <w:rPr>
          <w:rFonts w:ascii="Tahoma" w:eastAsia="Times New Roman" w:hAnsi="Tahoma" w:cs="Tahoma"/>
          <w:color w:val="000000"/>
          <w:sz w:val="19"/>
          <w:szCs w:val="19"/>
          <w:lang w:bidi="ar-SA"/>
        </w:rPr>
        <w:t>  Sample</w:t>
      </w:r>
      <w:proofErr w:type="gramEnd"/>
      <w:r w:rsidRPr="00961CCE">
        <w:rPr>
          <w:rFonts w:ascii="Tahoma" w:eastAsia="Times New Roman" w:hAnsi="Tahoma" w:cs="Tahoma"/>
          <w:color w:val="000000"/>
          <w:sz w:val="19"/>
          <w:szCs w:val="19"/>
          <w:lang w:bidi="ar-SA"/>
        </w:rPr>
        <w:t xml:space="preserve"> preparation</w:t>
      </w:r>
      <w:r w:rsidRPr="00961CCE">
        <w:rPr>
          <w:rFonts w:ascii="Tahoma" w:eastAsia="Times New Roman" w:hAnsi="Tahoma" w:cs="Tahoma"/>
          <w:sz w:val="24"/>
          <w:szCs w:val="24"/>
          <w:lang w:bidi="ar-SA"/>
        </w:rP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3.4.1</w:t>
      </w:r>
      <w:proofErr w:type="gramStart"/>
      <w:r w:rsidRPr="00961CCE">
        <w:rPr>
          <w:rFonts w:ascii="Tahoma" w:eastAsia="Times New Roman" w:hAnsi="Tahoma" w:cs="Tahoma"/>
          <w:color w:val="000000"/>
          <w:sz w:val="19"/>
          <w:szCs w:val="19"/>
          <w:lang w:bidi="ar-SA"/>
        </w:rPr>
        <w:t>  Transfer</w:t>
      </w:r>
      <w:proofErr w:type="gramEnd"/>
      <w:r w:rsidRPr="00961CCE">
        <w:rPr>
          <w:rFonts w:ascii="Tahoma" w:eastAsia="Times New Roman" w:hAnsi="Tahoma" w:cs="Tahoma"/>
          <w:color w:val="000000"/>
          <w:sz w:val="19"/>
          <w:szCs w:val="19"/>
          <w:lang w:bidi="ar-SA"/>
        </w:rPr>
        <w:t xml:space="preserve"> the front and the back filters into separate 20-mL scintillation vials. </w:t>
      </w:r>
      <w:r w:rsidRPr="00961CCE">
        <w:rPr>
          <w:rFonts w:ascii="Tahoma" w:eastAsia="Times New Roman" w:hAnsi="Tahoma" w:cs="Tahoma"/>
          <w:color w:val="000000"/>
          <w:sz w:val="19"/>
          <w:szCs w:val="19"/>
          <w:lang w:bidi="ar-SA"/>
        </w:rPr>
        <w:br/>
        <w:t>3.4.2</w:t>
      </w:r>
      <w:proofErr w:type="gramStart"/>
      <w:r w:rsidRPr="00961CCE">
        <w:rPr>
          <w:rFonts w:ascii="Tahoma" w:eastAsia="Times New Roman" w:hAnsi="Tahoma" w:cs="Tahoma"/>
          <w:color w:val="000000"/>
          <w:sz w:val="19"/>
          <w:szCs w:val="19"/>
          <w:lang w:bidi="ar-SA"/>
        </w:rPr>
        <w:t>  Add</w:t>
      </w:r>
      <w:proofErr w:type="gramEnd"/>
      <w:r w:rsidRPr="00961CCE">
        <w:rPr>
          <w:rFonts w:ascii="Tahoma" w:eastAsia="Times New Roman" w:hAnsi="Tahoma" w:cs="Tahoma"/>
          <w:color w:val="000000"/>
          <w:sz w:val="19"/>
          <w:szCs w:val="19"/>
          <w:lang w:bidi="ar-SA"/>
        </w:rPr>
        <w:t xml:space="preserve"> 5.0 </w:t>
      </w:r>
      <w:proofErr w:type="spellStart"/>
      <w:r w:rsidRPr="00961CCE">
        <w:rPr>
          <w:rFonts w:ascii="Tahoma" w:eastAsia="Times New Roman" w:hAnsi="Tahoma" w:cs="Tahoma"/>
          <w:color w:val="000000"/>
          <w:sz w:val="19"/>
          <w:szCs w:val="19"/>
          <w:lang w:bidi="ar-SA"/>
        </w:rPr>
        <w:t>mL</w:t>
      </w:r>
      <w:proofErr w:type="spellEnd"/>
      <w:r w:rsidRPr="00961CCE">
        <w:rPr>
          <w:rFonts w:ascii="Tahoma" w:eastAsia="Times New Roman" w:hAnsi="Tahoma" w:cs="Tahoma"/>
          <w:color w:val="000000"/>
          <w:sz w:val="19"/>
          <w:szCs w:val="19"/>
          <w:lang w:bidi="ar-SA"/>
        </w:rPr>
        <w:t xml:space="preserve"> of the extraction solvent to each vial. </w:t>
      </w:r>
      <w:r w:rsidRPr="00961CCE">
        <w:rPr>
          <w:rFonts w:ascii="Tahoma" w:eastAsia="Times New Roman" w:hAnsi="Tahoma" w:cs="Tahoma"/>
          <w:color w:val="000000"/>
          <w:sz w:val="19"/>
          <w:szCs w:val="19"/>
          <w:lang w:bidi="ar-SA"/>
        </w:rPr>
        <w:br/>
        <w:t>3.4.3</w:t>
      </w:r>
      <w:proofErr w:type="gramStart"/>
      <w:r w:rsidRPr="00961CCE">
        <w:rPr>
          <w:rFonts w:ascii="Tahoma" w:eastAsia="Times New Roman" w:hAnsi="Tahoma" w:cs="Tahoma"/>
          <w:color w:val="000000"/>
          <w:sz w:val="19"/>
          <w:szCs w:val="19"/>
          <w:lang w:bidi="ar-SA"/>
        </w:rPr>
        <w:t>  Cap</w:t>
      </w:r>
      <w:proofErr w:type="gramEnd"/>
      <w:r w:rsidRPr="00961CCE">
        <w:rPr>
          <w:rFonts w:ascii="Tahoma" w:eastAsia="Times New Roman" w:hAnsi="Tahoma" w:cs="Tahoma"/>
          <w:color w:val="000000"/>
          <w:sz w:val="19"/>
          <w:szCs w:val="19"/>
          <w:lang w:bidi="ar-SA"/>
        </w:rPr>
        <w:t xml:space="preserve"> the vials and shake them on a mechanical shaker for 1 h.</w:t>
      </w:r>
      <w:r w:rsidRPr="00961CCE">
        <w:rPr>
          <w:rFonts w:ascii="Tahoma" w:eastAsia="Times New Roman" w:hAnsi="Tahoma" w:cs="Tahoma"/>
          <w:sz w:val="24"/>
          <w:szCs w:val="24"/>
          <w:lang w:bidi="ar-SA"/>
        </w:rP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3.5</w:t>
      </w:r>
      <w:proofErr w:type="gramStart"/>
      <w:r w:rsidRPr="00961CCE">
        <w:rPr>
          <w:rFonts w:ascii="Tahoma" w:eastAsia="Times New Roman" w:hAnsi="Tahoma" w:cs="Tahoma"/>
          <w:color w:val="000000"/>
          <w:sz w:val="19"/>
          <w:szCs w:val="19"/>
          <w:lang w:bidi="ar-SA"/>
        </w:rPr>
        <w:t>  Analysis</w:t>
      </w:r>
      <w:proofErr w:type="gramEnd"/>
      <w:r w:rsidRPr="00961CCE">
        <w:rPr>
          <w:rFonts w:ascii="Tahoma" w:eastAsia="Times New Roman" w:hAnsi="Tahoma" w:cs="Tahoma"/>
          <w:sz w:val="24"/>
          <w:szCs w:val="24"/>
          <w:lang w:bidi="ar-SA"/>
        </w:rP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3.5.1</w:t>
      </w:r>
      <w:proofErr w:type="gramStart"/>
      <w:r w:rsidRPr="00961CCE">
        <w:rPr>
          <w:rFonts w:ascii="Tahoma" w:eastAsia="Times New Roman" w:hAnsi="Tahoma" w:cs="Tahoma"/>
          <w:color w:val="000000"/>
          <w:sz w:val="19"/>
          <w:szCs w:val="19"/>
          <w:lang w:bidi="ar-SA"/>
        </w:rPr>
        <w:t>  GC</w:t>
      </w:r>
      <w:proofErr w:type="gramEnd"/>
      <w:r w:rsidRPr="00961CCE">
        <w:rPr>
          <w:rFonts w:ascii="Tahoma" w:eastAsia="Times New Roman" w:hAnsi="Tahoma" w:cs="Tahoma"/>
          <w:color w:val="000000"/>
          <w:sz w:val="19"/>
          <w:szCs w:val="19"/>
          <w:lang w:bidi="ar-SA"/>
        </w:rPr>
        <w:t xml:space="preserve"> conditions </w:t>
      </w:r>
      <w:r w:rsidRPr="00961CCE">
        <w:rPr>
          <w:rFonts w:ascii="Tahoma" w:eastAsia="Times New Roman" w:hAnsi="Tahoma" w:cs="Tahoma"/>
          <w:sz w:val="24"/>
          <w:szCs w:val="24"/>
          <w:lang w:bidi="ar-SA"/>
        </w:rPr>
        <w:br/>
        <w:t xml:space="preserve">  </w:t>
      </w:r>
    </w:p>
    <w:tbl>
      <w:tblPr>
        <w:tblW w:w="8430" w:type="dxa"/>
        <w:tblCellSpacing w:w="0" w:type="dxa"/>
        <w:tblCellMar>
          <w:left w:w="0" w:type="dxa"/>
          <w:right w:w="0" w:type="dxa"/>
        </w:tblCellMar>
        <w:tblLook w:val="04A0"/>
      </w:tblPr>
      <w:tblGrid>
        <w:gridCol w:w="2670"/>
        <w:gridCol w:w="2940"/>
        <w:gridCol w:w="2820"/>
      </w:tblGrid>
      <w:tr w:rsidR="00961CCE" w:rsidRPr="00961CCE" w:rsidTr="00961CCE">
        <w:trPr>
          <w:tblCellSpacing w:w="0" w:type="dxa"/>
        </w:trPr>
        <w:tc>
          <w:tcPr>
            <w:tcW w:w="267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column:</w:t>
            </w:r>
          </w:p>
        </w:tc>
        <w:tc>
          <w:tcPr>
            <w:tcW w:w="5760" w:type="dxa"/>
            <w:gridSpan w:val="2"/>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xml:space="preserve">SPB-5 (15 m, 0.32-mm </w:t>
            </w:r>
            <w:proofErr w:type="spellStart"/>
            <w:r w:rsidRPr="00961CCE">
              <w:rPr>
                <w:rFonts w:ascii="Tahoma" w:eastAsia="Times New Roman" w:hAnsi="Tahoma" w:cs="Tahoma"/>
                <w:color w:val="000000"/>
                <w:sz w:val="19"/>
                <w:szCs w:val="19"/>
                <w:lang w:bidi="ar-SA"/>
              </w:rPr>
              <w:t>i.d</w:t>
            </w:r>
            <w:proofErr w:type="spellEnd"/>
            <w:r w:rsidRPr="00961CCE">
              <w:rPr>
                <w:rFonts w:ascii="Tahoma" w:eastAsia="Times New Roman" w:hAnsi="Tahoma" w:cs="Tahoma"/>
                <w:color w:val="000000"/>
                <w:sz w:val="19"/>
                <w:szCs w:val="19"/>
                <w:lang w:bidi="ar-SA"/>
              </w:rPr>
              <w:t>., 1-µm film)</w:t>
            </w:r>
          </w:p>
        </w:tc>
      </w:tr>
      <w:tr w:rsidR="00961CCE" w:rsidRPr="00961CCE" w:rsidTr="00961CCE">
        <w:trPr>
          <w:tblCellSpacing w:w="0" w:type="dxa"/>
        </w:trPr>
        <w:tc>
          <w:tcPr>
            <w:tcW w:w="267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zone temperatures:</w:t>
            </w:r>
          </w:p>
        </w:tc>
        <w:tc>
          <w:tcPr>
            <w:tcW w:w="294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column -</w:t>
            </w:r>
          </w:p>
        </w:tc>
        <w:tc>
          <w:tcPr>
            <w:tcW w:w="282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170°C to 250°C at 10°C/min</w:t>
            </w:r>
          </w:p>
        </w:tc>
      </w:tr>
      <w:tr w:rsidR="00961CCE" w:rsidRPr="00961CCE" w:rsidTr="00961CCE">
        <w:trPr>
          <w:tblCellSpacing w:w="0" w:type="dxa"/>
        </w:trPr>
        <w:tc>
          <w:tcPr>
            <w:tcW w:w="267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c>
          <w:tcPr>
            <w:tcW w:w="294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xml:space="preserve">injector - </w:t>
            </w:r>
          </w:p>
        </w:tc>
        <w:tc>
          <w:tcPr>
            <w:tcW w:w="282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200°C</w:t>
            </w:r>
          </w:p>
        </w:tc>
      </w:tr>
      <w:tr w:rsidR="00961CCE" w:rsidRPr="00961CCE" w:rsidTr="00961CCE">
        <w:trPr>
          <w:tblCellSpacing w:w="0" w:type="dxa"/>
        </w:trPr>
        <w:tc>
          <w:tcPr>
            <w:tcW w:w="267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c>
          <w:tcPr>
            <w:tcW w:w="294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xml:space="preserve">detector - </w:t>
            </w:r>
          </w:p>
        </w:tc>
        <w:tc>
          <w:tcPr>
            <w:tcW w:w="282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250°C</w:t>
            </w:r>
          </w:p>
        </w:tc>
      </w:tr>
      <w:tr w:rsidR="00961CCE" w:rsidRPr="00961CCE" w:rsidTr="00961CCE">
        <w:trPr>
          <w:tblCellSpacing w:w="0" w:type="dxa"/>
        </w:trPr>
        <w:tc>
          <w:tcPr>
            <w:tcW w:w="267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gas flows (</w:t>
            </w:r>
            <w:proofErr w:type="spellStart"/>
            <w:r w:rsidRPr="00961CCE">
              <w:rPr>
                <w:rFonts w:ascii="Tahoma" w:eastAsia="Times New Roman" w:hAnsi="Tahoma" w:cs="Tahoma"/>
                <w:color w:val="000000"/>
                <w:sz w:val="19"/>
                <w:szCs w:val="19"/>
                <w:lang w:bidi="ar-SA"/>
              </w:rPr>
              <w:t>mL</w:t>
            </w:r>
            <w:proofErr w:type="spellEnd"/>
            <w:r w:rsidRPr="00961CCE">
              <w:rPr>
                <w:rFonts w:ascii="Tahoma" w:eastAsia="Times New Roman" w:hAnsi="Tahoma" w:cs="Tahoma"/>
                <w:color w:val="000000"/>
                <w:sz w:val="19"/>
                <w:szCs w:val="19"/>
                <w:lang w:bidi="ar-SA"/>
              </w:rPr>
              <w:t>/min):</w:t>
            </w:r>
          </w:p>
        </w:tc>
        <w:tc>
          <w:tcPr>
            <w:tcW w:w="294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xml:space="preserve">hydrogen (carrier) - </w:t>
            </w:r>
          </w:p>
        </w:tc>
        <w:tc>
          <w:tcPr>
            <w:tcW w:w="282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3.0</w:t>
            </w:r>
          </w:p>
        </w:tc>
      </w:tr>
      <w:tr w:rsidR="00961CCE" w:rsidRPr="00961CCE" w:rsidTr="00961CCE">
        <w:trPr>
          <w:tblCellSpacing w:w="0" w:type="dxa"/>
        </w:trPr>
        <w:tc>
          <w:tcPr>
            <w:tcW w:w="267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c>
          <w:tcPr>
            <w:tcW w:w="294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xml:space="preserve">nitrogen - </w:t>
            </w:r>
          </w:p>
        </w:tc>
        <w:tc>
          <w:tcPr>
            <w:tcW w:w="282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27</w:t>
            </w:r>
          </w:p>
        </w:tc>
      </w:tr>
      <w:tr w:rsidR="00961CCE" w:rsidRPr="00961CCE" w:rsidTr="00961CCE">
        <w:trPr>
          <w:tblCellSpacing w:w="0" w:type="dxa"/>
        </w:trPr>
        <w:tc>
          <w:tcPr>
            <w:tcW w:w="267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c>
          <w:tcPr>
            <w:tcW w:w="294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xml:space="preserve">air - </w:t>
            </w:r>
          </w:p>
        </w:tc>
        <w:tc>
          <w:tcPr>
            <w:tcW w:w="282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95</w:t>
            </w:r>
          </w:p>
        </w:tc>
      </w:tr>
      <w:tr w:rsidR="00961CCE" w:rsidRPr="00961CCE" w:rsidTr="00961CCE">
        <w:trPr>
          <w:tblCellSpacing w:w="0" w:type="dxa"/>
        </w:trPr>
        <w:tc>
          <w:tcPr>
            <w:tcW w:w="267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c>
          <w:tcPr>
            <w:tcW w:w="294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xml:space="preserve">hydrogen - </w:t>
            </w:r>
          </w:p>
        </w:tc>
        <w:tc>
          <w:tcPr>
            <w:tcW w:w="282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3.8</w:t>
            </w:r>
          </w:p>
        </w:tc>
      </w:tr>
      <w:tr w:rsidR="00961CCE" w:rsidRPr="00961CCE" w:rsidTr="00961CCE">
        <w:trPr>
          <w:tblCellSpacing w:w="0" w:type="dxa"/>
        </w:trPr>
        <w:tc>
          <w:tcPr>
            <w:tcW w:w="267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injection volume:</w:t>
            </w:r>
          </w:p>
        </w:tc>
        <w:tc>
          <w:tcPr>
            <w:tcW w:w="294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1 µL (with a 7:1 split)</w:t>
            </w:r>
          </w:p>
        </w:tc>
        <w:tc>
          <w:tcPr>
            <w:tcW w:w="282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r>
      <w:tr w:rsidR="00961CCE" w:rsidRPr="00961CCE" w:rsidTr="00961CCE">
        <w:trPr>
          <w:tblCellSpacing w:w="0" w:type="dxa"/>
        </w:trPr>
        <w:tc>
          <w:tcPr>
            <w:tcW w:w="267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retention times (min):</w:t>
            </w:r>
          </w:p>
        </w:tc>
        <w:tc>
          <w:tcPr>
            <w:tcW w:w="294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xml:space="preserve">1-2PP - </w:t>
            </w:r>
          </w:p>
        </w:tc>
        <w:tc>
          <w:tcPr>
            <w:tcW w:w="282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1.73</w:t>
            </w:r>
          </w:p>
        </w:tc>
      </w:tr>
      <w:tr w:rsidR="00961CCE" w:rsidRPr="00961CCE" w:rsidTr="00961CCE">
        <w:trPr>
          <w:tblCellSpacing w:w="0" w:type="dxa"/>
        </w:trPr>
        <w:tc>
          <w:tcPr>
            <w:tcW w:w="267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c>
          <w:tcPr>
            <w:tcW w:w="294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proofErr w:type="spellStart"/>
            <w:r w:rsidRPr="00961CCE">
              <w:rPr>
                <w:rFonts w:ascii="Tahoma" w:eastAsia="Times New Roman" w:hAnsi="Tahoma" w:cs="Tahoma"/>
                <w:color w:val="000000"/>
                <w:sz w:val="19"/>
                <w:szCs w:val="19"/>
                <w:lang w:bidi="ar-SA"/>
              </w:rPr>
              <w:t>benzalazine</w:t>
            </w:r>
            <w:proofErr w:type="spellEnd"/>
            <w:r w:rsidRPr="00961CCE">
              <w:rPr>
                <w:rFonts w:ascii="Tahoma" w:eastAsia="Times New Roman" w:hAnsi="Tahoma" w:cs="Tahoma"/>
                <w:color w:val="000000"/>
                <w:sz w:val="19"/>
                <w:szCs w:val="19"/>
                <w:lang w:bidi="ar-SA"/>
              </w:rPr>
              <w:t xml:space="preserve"> - </w:t>
            </w:r>
          </w:p>
        </w:tc>
        <w:tc>
          <w:tcPr>
            <w:tcW w:w="282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4.27</w:t>
            </w:r>
          </w:p>
        </w:tc>
      </w:tr>
      <w:tr w:rsidR="00961CCE" w:rsidRPr="00961CCE" w:rsidTr="00961CCE">
        <w:trPr>
          <w:tblCellSpacing w:w="0" w:type="dxa"/>
        </w:trPr>
        <w:tc>
          <w:tcPr>
            <w:tcW w:w="267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c>
          <w:tcPr>
            <w:tcW w:w="294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proofErr w:type="spellStart"/>
            <w:r w:rsidRPr="00961CCE">
              <w:rPr>
                <w:rFonts w:ascii="Tahoma" w:eastAsia="Times New Roman" w:hAnsi="Tahoma" w:cs="Tahoma"/>
                <w:color w:val="000000"/>
                <w:sz w:val="19"/>
                <w:szCs w:val="19"/>
                <w:lang w:bidi="ar-SA"/>
              </w:rPr>
              <w:t>AcPP</w:t>
            </w:r>
            <w:proofErr w:type="spellEnd"/>
            <w:r w:rsidRPr="00961CCE">
              <w:rPr>
                <w:rFonts w:ascii="Tahoma" w:eastAsia="Times New Roman" w:hAnsi="Tahoma" w:cs="Tahoma"/>
                <w:color w:val="000000"/>
                <w:sz w:val="19"/>
                <w:szCs w:val="19"/>
                <w:lang w:bidi="ar-SA"/>
              </w:rPr>
              <w:t xml:space="preserve"> - </w:t>
            </w:r>
          </w:p>
        </w:tc>
        <w:tc>
          <w:tcPr>
            <w:tcW w:w="282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4.64</w:t>
            </w:r>
          </w:p>
        </w:tc>
      </w:tr>
      <w:tr w:rsidR="00961CCE" w:rsidRPr="00961CCE" w:rsidTr="00961CCE">
        <w:trPr>
          <w:tblCellSpacing w:w="0" w:type="dxa"/>
        </w:trPr>
        <w:tc>
          <w:tcPr>
            <w:tcW w:w="267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chromatogram:</w:t>
            </w:r>
          </w:p>
        </w:tc>
        <w:tc>
          <w:tcPr>
            <w:tcW w:w="294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hyperlink r:id="rId32" w:anchor="fig351" w:tooltip="Figure 3.5.1" w:history="1">
              <w:r w:rsidRPr="00961CCE">
                <w:rPr>
                  <w:rFonts w:ascii="Tahoma" w:eastAsia="Times New Roman" w:hAnsi="Tahoma" w:cs="Tahoma"/>
                  <w:color w:val="0000FF"/>
                  <w:sz w:val="19"/>
                  <w:u w:val="single"/>
                  <w:lang w:bidi="ar-SA"/>
                </w:rPr>
                <w:t>Figure 3.5.1</w:t>
              </w:r>
            </w:hyperlink>
          </w:p>
        </w:tc>
        <w:tc>
          <w:tcPr>
            <w:tcW w:w="282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w:t>
            </w:r>
          </w:p>
        </w:tc>
      </w:tr>
    </w:tbl>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br/>
      </w:r>
      <w:r w:rsidRPr="00961CCE">
        <w:rPr>
          <w:rFonts w:ascii="Tahoma" w:eastAsia="Times New Roman" w:hAnsi="Tahoma" w:cs="Tahoma"/>
          <w:color w:val="000000"/>
          <w:sz w:val="19"/>
          <w:szCs w:val="19"/>
          <w:lang w:bidi="ar-SA"/>
        </w:rPr>
        <w:t>3.5.2</w:t>
      </w:r>
      <w:proofErr w:type="gramStart"/>
      <w:r w:rsidRPr="00961CCE">
        <w:rPr>
          <w:rFonts w:ascii="Tahoma" w:eastAsia="Times New Roman" w:hAnsi="Tahoma" w:cs="Tahoma"/>
          <w:color w:val="000000"/>
          <w:sz w:val="19"/>
          <w:szCs w:val="19"/>
          <w:lang w:bidi="ar-SA"/>
        </w:rPr>
        <w:t>  Measure</w:t>
      </w:r>
      <w:proofErr w:type="gramEnd"/>
      <w:r w:rsidRPr="00961CCE">
        <w:rPr>
          <w:rFonts w:ascii="Tahoma" w:eastAsia="Times New Roman" w:hAnsi="Tahoma" w:cs="Tahoma"/>
          <w:color w:val="000000"/>
          <w:sz w:val="19"/>
          <w:szCs w:val="19"/>
          <w:lang w:bidi="ar-SA"/>
        </w:rPr>
        <w:t xml:space="preserve"> detector response using a suitable method such as electronic integration. </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3.5.3</w:t>
      </w:r>
      <w:proofErr w:type="gramStart"/>
      <w:r w:rsidRPr="00961CCE">
        <w:rPr>
          <w:rFonts w:ascii="Tahoma" w:eastAsia="Times New Roman" w:hAnsi="Tahoma" w:cs="Tahoma"/>
          <w:color w:val="000000"/>
          <w:sz w:val="19"/>
          <w:szCs w:val="19"/>
          <w:lang w:bidi="ar-SA"/>
        </w:rPr>
        <w:t>  Construct</w:t>
      </w:r>
      <w:proofErr w:type="gramEnd"/>
      <w:r w:rsidRPr="00961CCE">
        <w:rPr>
          <w:rFonts w:ascii="Tahoma" w:eastAsia="Times New Roman" w:hAnsi="Tahoma" w:cs="Tahoma"/>
          <w:color w:val="000000"/>
          <w:sz w:val="19"/>
          <w:szCs w:val="19"/>
          <w:lang w:bidi="ar-SA"/>
        </w:rPr>
        <w:t xml:space="preserve"> a calibration curve using an internal standard method by plotting µg/</w:t>
      </w:r>
      <w:proofErr w:type="spellStart"/>
      <w:r w:rsidRPr="00961CCE">
        <w:rPr>
          <w:rFonts w:ascii="Tahoma" w:eastAsia="Times New Roman" w:hAnsi="Tahoma" w:cs="Tahoma"/>
          <w:color w:val="000000"/>
          <w:sz w:val="19"/>
          <w:szCs w:val="19"/>
          <w:lang w:bidi="ar-SA"/>
        </w:rPr>
        <w:t>mL</w:t>
      </w:r>
      <w:proofErr w:type="spellEnd"/>
      <w:r w:rsidRPr="00961CCE">
        <w:rPr>
          <w:rFonts w:ascii="Tahoma" w:eastAsia="Times New Roman" w:hAnsi="Tahoma" w:cs="Tahoma"/>
          <w:color w:val="000000"/>
          <w:sz w:val="19"/>
          <w:szCs w:val="19"/>
          <w:lang w:bidi="ar-SA"/>
        </w:rPr>
        <w:t xml:space="preserve"> versus ISTD-corrected response of standard injections. Bracket the samples with analytical standards.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3.6</w:t>
      </w:r>
      <w:proofErr w:type="gramStart"/>
      <w:r w:rsidRPr="00961CCE">
        <w:rPr>
          <w:rFonts w:ascii="Tahoma" w:eastAsia="Times New Roman" w:hAnsi="Tahoma" w:cs="Tahoma"/>
          <w:color w:val="000000"/>
          <w:sz w:val="19"/>
          <w:szCs w:val="19"/>
          <w:lang w:bidi="ar-SA"/>
        </w:rPr>
        <w:t>  Interferences</w:t>
      </w:r>
      <w:proofErr w:type="gramEnd"/>
      <w:r w:rsidRPr="00961CCE">
        <w:rPr>
          <w:rFonts w:ascii="Tahoma" w:eastAsia="Times New Roman" w:hAnsi="Tahoma" w:cs="Tahoma"/>
          <w:color w:val="000000"/>
          <w:sz w:val="19"/>
          <w:szCs w:val="19"/>
          <w:lang w:bidi="ar-SA"/>
        </w:rPr>
        <w:t xml:space="preserve"> (analytical)</w:t>
      </w:r>
      <w:r w:rsidRPr="00961CCE">
        <w:rPr>
          <w:rFonts w:ascii="Tahoma" w:eastAsia="Times New Roman" w:hAnsi="Tahoma" w:cs="Tahoma"/>
          <w:sz w:val="24"/>
          <w:szCs w:val="24"/>
          <w:lang w:bidi="ar-SA"/>
        </w:rP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lastRenderedPageBreak/>
        <w:t>3.6.1</w:t>
      </w:r>
      <w:proofErr w:type="gramStart"/>
      <w:r w:rsidRPr="00961CCE">
        <w:rPr>
          <w:rFonts w:ascii="Tahoma" w:eastAsia="Times New Roman" w:hAnsi="Tahoma" w:cs="Tahoma"/>
          <w:color w:val="000000"/>
          <w:sz w:val="19"/>
          <w:szCs w:val="19"/>
          <w:lang w:bidi="ar-SA"/>
        </w:rPr>
        <w:t>  Any</w:t>
      </w:r>
      <w:proofErr w:type="gramEnd"/>
      <w:r w:rsidRPr="00961CCE">
        <w:rPr>
          <w:rFonts w:ascii="Tahoma" w:eastAsia="Times New Roman" w:hAnsi="Tahoma" w:cs="Tahoma"/>
          <w:color w:val="000000"/>
          <w:sz w:val="19"/>
          <w:szCs w:val="19"/>
          <w:lang w:bidi="ar-SA"/>
        </w:rPr>
        <w:t xml:space="preserve"> compound that responds on an NPD and has a similar retention time as </w:t>
      </w:r>
      <w:proofErr w:type="spellStart"/>
      <w:r w:rsidRPr="00961CCE">
        <w:rPr>
          <w:rFonts w:ascii="Tahoma" w:eastAsia="Times New Roman" w:hAnsi="Tahoma" w:cs="Tahoma"/>
          <w:color w:val="000000"/>
          <w:sz w:val="19"/>
          <w:szCs w:val="19"/>
          <w:lang w:bidi="ar-SA"/>
        </w:rPr>
        <w:t>benzalazine</w:t>
      </w:r>
      <w:proofErr w:type="spellEnd"/>
      <w:r w:rsidRPr="00961CCE">
        <w:rPr>
          <w:rFonts w:ascii="Tahoma" w:eastAsia="Times New Roman" w:hAnsi="Tahoma" w:cs="Tahoma"/>
          <w:color w:val="000000"/>
          <w:sz w:val="19"/>
          <w:szCs w:val="19"/>
          <w:lang w:bidi="ar-SA"/>
        </w:rPr>
        <w:t xml:space="preserve"> or </w:t>
      </w:r>
      <w:proofErr w:type="spellStart"/>
      <w:r w:rsidRPr="00961CCE">
        <w:rPr>
          <w:rFonts w:ascii="Tahoma" w:eastAsia="Times New Roman" w:hAnsi="Tahoma" w:cs="Tahoma"/>
          <w:color w:val="000000"/>
          <w:sz w:val="19"/>
          <w:szCs w:val="19"/>
          <w:lang w:bidi="ar-SA"/>
        </w:rPr>
        <w:t>AcPP</w:t>
      </w:r>
      <w:proofErr w:type="spellEnd"/>
      <w:r w:rsidRPr="00961CCE">
        <w:rPr>
          <w:rFonts w:ascii="Tahoma" w:eastAsia="Times New Roman" w:hAnsi="Tahoma" w:cs="Tahoma"/>
          <w:color w:val="000000"/>
          <w:sz w:val="19"/>
          <w:szCs w:val="19"/>
          <w:lang w:bidi="ar-SA"/>
        </w:rPr>
        <w:t xml:space="preserve"> is a potential interference. Generally, chromatographic conditions can be altered to separate </w:t>
      </w:r>
      <w:proofErr w:type="gramStart"/>
      <w:r w:rsidRPr="00961CCE">
        <w:rPr>
          <w:rFonts w:ascii="Tahoma" w:eastAsia="Times New Roman" w:hAnsi="Tahoma" w:cs="Tahoma"/>
          <w:color w:val="000000"/>
          <w:sz w:val="19"/>
          <w:szCs w:val="19"/>
          <w:lang w:bidi="ar-SA"/>
        </w:rPr>
        <w:t>an interference</w:t>
      </w:r>
      <w:proofErr w:type="gramEnd"/>
      <w:r w:rsidRPr="00961CCE">
        <w:rPr>
          <w:rFonts w:ascii="Tahoma" w:eastAsia="Times New Roman" w:hAnsi="Tahoma" w:cs="Tahoma"/>
          <w:color w:val="000000"/>
          <w:sz w:val="19"/>
          <w:szCs w:val="19"/>
          <w:lang w:bidi="ar-SA"/>
        </w:rPr>
        <w:t>.</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3.6.2</w:t>
      </w:r>
      <w:proofErr w:type="gramStart"/>
      <w:r w:rsidRPr="00961CCE">
        <w:rPr>
          <w:rFonts w:ascii="Tahoma" w:eastAsia="Times New Roman" w:hAnsi="Tahoma" w:cs="Tahoma"/>
          <w:color w:val="000000"/>
          <w:sz w:val="19"/>
          <w:szCs w:val="19"/>
          <w:lang w:bidi="ar-SA"/>
        </w:rPr>
        <w:t>  Ketene</w:t>
      </w:r>
      <w:proofErr w:type="gramEnd"/>
      <w:r w:rsidRPr="00961CCE">
        <w:rPr>
          <w:rFonts w:ascii="Tahoma" w:eastAsia="Times New Roman" w:hAnsi="Tahoma" w:cs="Tahoma"/>
          <w:color w:val="000000"/>
          <w:sz w:val="19"/>
          <w:szCs w:val="19"/>
          <w:lang w:bidi="ar-SA"/>
        </w:rPr>
        <w:t xml:space="preserve"> and acetyl chloride, being able to react with 1-2PP to form </w:t>
      </w:r>
      <w:proofErr w:type="spellStart"/>
      <w:r w:rsidRPr="00961CCE">
        <w:rPr>
          <w:rFonts w:ascii="Tahoma" w:eastAsia="Times New Roman" w:hAnsi="Tahoma" w:cs="Tahoma"/>
          <w:color w:val="000000"/>
          <w:sz w:val="19"/>
          <w:szCs w:val="19"/>
          <w:lang w:bidi="ar-SA"/>
        </w:rPr>
        <w:t>AcPP</w:t>
      </w:r>
      <w:proofErr w:type="spellEnd"/>
      <w:r w:rsidRPr="00961CCE">
        <w:rPr>
          <w:rFonts w:ascii="Tahoma" w:eastAsia="Times New Roman" w:hAnsi="Tahoma" w:cs="Tahoma"/>
          <w:color w:val="000000"/>
          <w:sz w:val="19"/>
          <w:szCs w:val="19"/>
          <w:lang w:bidi="ar-SA"/>
        </w:rPr>
        <w:t>, are interferences.</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3.6.3</w:t>
      </w:r>
      <w:proofErr w:type="gramStart"/>
      <w:r w:rsidRPr="00961CCE">
        <w:rPr>
          <w:rFonts w:ascii="Tahoma" w:eastAsia="Times New Roman" w:hAnsi="Tahoma" w:cs="Tahoma"/>
          <w:color w:val="000000"/>
          <w:sz w:val="19"/>
          <w:szCs w:val="19"/>
          <w:lang w:bidi="ar-SA"/>
        </w:rPr>
        <w:t>  Retention</w:t>
      </w:r>
      <w:proofErr w:type="gramEnd"/>
      <w:r w:rsidRPr="00961CCE">
        <w:rPr>
          <w:rFonts w:ascii="Tahoma" w:eastAsia="Times New Roman" w:hAnsi="Tahoma" w:cs="Tahoma"/>
          <w:color w:val="000000"/>
          <w:sz w:val="19"/>
          <w:szCs w:val="19"/>
          <w:lang w:bidi="ar-SA"/>
        </w:rPr>
        <w:t xml:space="preserve"> time on a single column is not considered proof of chemical identity. </w:t>
      </w:r>
      <w:proofErr w:type="spellStart"/>
      <w:r w:rsidRPr="00961CCE">
        <w:rPr>
          <w:rFonts w:ascii="Tahoma" w:eastAsia="Times New Roman" w:hAnsi="Tahoma" w:cs="Tahoma"/>
          <w:color w:val="000000"/>
          <w:sz w:val="19"/>
          <w:szCs w:val="19"/>
          <w:lang w:bidi="ar-SA"/>
        </w:rPr>
        <w:t>Analyte</w:t>
      </w:r>
      <w:proofErr w:type="spellEnd"/>
      <w:r w:rsidRPr="00961CCE">
        <w:rPr>
          <w:rFonts w:ascii="Tahoma" w:eastAsia="Times New Roman" w:hAnsi="Tahoma" w:cs="Tahoma"/>
          <w:color w:val="000000"/>
          <w:sz w:val="19"/>
          <w:szCs w:val="19"/>
          <w:lang w:bidi="ar-SA"/>
        </w:rPr>
        <w:t xml:space="preserve"> identity should be confirmed by GC/mass spectrometry if possible. The mass spectrum of </w:t>
      </w:r>
      <w:proofErr w:type="spellStart"/>
      <w:r w:rsidRPr="00961CCE">
        <w:rPr>
          <w:rFonts w:ascii="Tahoma" w:eastAsia="Times New Roman" w:hAnsi="Tahoma" w:cs="Tahoma"/>
          <w:color w:val="000000"/>
          <w:sz w:val="19"/>
          <w:szCs w:val="19"/>
          <w:lang w:bidi="ar-SA"/>
        </w:rPr>
        <w:t>AcPP</w:t>
      </w:r>
      <w:proofErr w:type="spellEnd"/>
      <w:r w:rsidRPr="00961CCE">
        <w:rPr>
          <w:rFonts w:ascii="Tahoma" w:eastAsia="Times New Roman" w:hAnsi="Tahoma" w:cs="Tahoma"/>
          <w:color w:val="000000"/>
          <w:sz w:val="19"/>
          <w:szCs w:val="19"/>
          <w:lang w:bidi="ar-SA"/>
        </w:rPr>
        <w:t xml:space="preserve"> is shown in </w:t>
      </w:r>
      <w:hyperlink r:id="rId33" w:anchor="fig114" w:tooltip="Figure 1.1.4" w:history="1">
        <w:r w:rsidRPr="00961CCE">
          <w:rPr>
            <w:rFonts w:ascii="Tahoma" w:eastAsia="Times New Roman" w:hAnsi="Tahoma" w:cs="Tahoma"/>
            <w:color w:val="0000FF"/>
            <w:sz w:val="19"/>
            <w:u w:val="single"/>
            <w:lang w:bidi="ar-SA"/>
          </w:rPr>
          <w:t>Figure 1.1.4</w:t>
        </w:r>
      </w:hyperlink>
      <w:r w:rsidRPr="00961CCE">
        <w:rPr>
          <w:rFonts w:ascii="Tahoma" w:eastAsia="Times New Roman" w:hAnsi="Tahoma" w:cs="Tahoma"/>
          <w:color w:val="000000"/>
          <w:sz w:val="19"/>
          <w:szCs w:val="19"/>
          <w:lang w:bidi="ar-SA"/>
        </w:rPr>
        <w:t>.</w:t>
      </w:r>
      <w:r w:rsidRPr="00961CCE">
        <w:rPr>
          <w:rFonts w:ascii="Tahoma" w:eastAsia="Times New Roman" w:hAnsi="Tahoma" w:cs="Tahoma"/>
          <w:sz w:val="24"/>
          <w:szCs w:val="24"/>
          <w:lang w:bidi="ar-SA"/>
        </w:rP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3.7</w:t>
      </w:r>
      <w:proofErr w:type="gramStart"/>
      <w:r w:rsidRPr="00961CCE">
        <w:rPr>
          <w:rFonts w:ascii="Tahoma" w:eastAsia="Times New Roman" w:hAnsi="Tahoma" w:cs="Tahoma"/>
          <w:color w:val="000000"/>
          <w:sz w:val="19"/>
          <w:szCs w:val="19"/>
          <w:lang w:bidi="ar-SA"/>
        </w:rPr>
        <w:t>  Calculations</w:t>
      </w:r>
      <w:proofErr w:type="gramEnd"/>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The </w:t>
      </w:r>
      <w:proofErr w:type="spellStart"/>
      <w:r w:rsidRPr="00961CCE">
        <w:rPr>
          <w:rFonts w:ascii="Tahoma" w:eastAsia="Times New Roman" w:hAnsi="Tahoma" w:cs="Tahoma"/>
          <w:color w:val="000000"/>
          <w:sz w:val="19"/>
          <w:szCs w:val="19"/>
          <w:lang w:bidi="ar-SA"/>
        </w:rPr>
        <w:t>analyte</w:t>
      </w:r>
      <w:proofErr w:type="spellEnd"/>
      <w:r w:rsidRPr="00961CCE">
        <w:rPr>
          <w:rFonts w:ascii="Tahoma" w:eastAsia="Times New Roman" w:hAnsi="Tahoma" w:cs="Tahoma"/>
          <w:color w:val="000000"/>
          <w:sz w:val="19"/>
          <w:szCs w:val="19"/>
          <w:lang w:bidi="ar-SA"/>
        </w:rPr>
        <w:t xml:space="preserve"> concentration for samples is obtained from the calibration curve in terms of micrograms per milliliter uncorrected for extraction efficiency. The concentrations are converted to µg per sample by multiplying with 5.0 </w:t>
      </w:r>
      <w:proofErr w:type="spellStart"/>
      <w:r w:rsidRPr="00961CCE">
        <w:rPr>
          <w:rFonts w:ascii="Tahoma" w:eastAsia="Times New Roman" w:hAnsi="Tahoma" w:cs="Tahoma"/>
          <w:color w:val="000000"/>
          <w:sz w:val="19"/>
          <w:szCs w:val="19"/>
          <w:lang w:bidi="ar-SA"/>
        </w:rPr>
        <w:t>mL</w:t>
      </w:r>
      <w:proofErr w:type="spellEnd"/>
      <w:r w:rsidRPr="00961CCE">
        <w:rPr>
          <w:rFonts w:ascii="Tahoma" w:eastAsia="Times New Roman" w:hAnsi="Tahoma" w:cs="Tahoma"/>
          <w:color w:val="000000"/>
          <w:sz w:val="19"/>
          <w:szCs w:val="19"/>
          <w:lang w:bidi="ar-SA"/>
        </w:rPr>
        <w:t xml:space="preserve"> (extraction volume). The back filter is analyzed primarily to determine if there was any breakthrough from the front filter during sampling. If a significant amount of </w:t>
      </w:r>
      <w:proofErr w:type="spellStart"/>
      <w:r w:rsidRPr="00961CCE">
        <w:rPr>
          <w:rFonts w:ascii="Tahoma" w:eastAsia="Times New Roman" w:hAnsi="Tahoma" w:cs="Tahoma"/>
          <w:color w:val="000000"/>
          <w:sz w:val="19"/>
          <w:szCs w:val="19"/>
          <w:lang w:bidi="ar-SA"/>
        </w:rPr>
        <w:t>analyte</w:t>
      </w:r>
      <w:proofErr w:type="spellEnd"/>
      <w:r w:rsidRPr="00961CCE">
        <w:rPr>
          <w:rFonts w:ascii="Tahoma" w:eastAsia="Times New Roman" w:hAnsi="Tahoma" w:cs="Tahoma"/>
          <w:color w:val="000000"/>
          <w:sz w:val="19"/>
          <w:szCs w:val="19"/>
          <w:lang w:bidi="ar-SA"/>
        </w:rPr>
        <w:t xml:space="preserve"> is found on the back filter (e.g., greater than 25% of the amount found on the front filter), this fact should be reported with sample results. If any </w:t>
      </w:r>
      <w:proofErr w:type="spellStart"/>
      <w:r w:rsidRPr="00961CCE">
        <w:rPr>
          <w:rFonts w:ascii="Tahoma" w:eastAsia="Times New Roman" w:hAnsi="Tahoma" w:cs="Tahoma"/>
          <w:color w:val="000000"/>
          <w:sz w:val="19"/>
          <w:szCs w:val="19"/>
          <w:lang w:bidi="ar-SA"/>
        </w:rPr>
        <w:t>analyte</w:t>
      </w:r>
      <w:proofErr w:type="spellEnd"/>
      <w:r w:rsidRPr="00961CCE">
        <w:rPr>
          <w:rFonts w:ascii="Tahoma" w:eastAsia="Times New Roman" w:hAnsi="Tahoma" w:cs="Tahoma"/>
          <w:color w:val="000000"/>
          <w:sz w:val="19"/>
          <w:szCs w:val="19"/>
          <w:lang w:bidi="ar-SA"/>
        </w:rPr>
        <w:t xml:space="preserve"> is found on the back filter, it is added to the amount found on the front filter. This total </w:t>
      </w:r>
      <w:proofErr w:type="spellStart"/>
      <w:r w:rsidRPr="00961CCE">
        <w:rPr>
          <w:rFonts w:ascii="Tahoma" w:eastAsia="Times New Roman" w:hAnsi="Tahoma" w:cs="Tahoma"/>
          <w:color w:val="000000"/>
          <w:sz w:val="19"/>
          <w:szCs w:val="19"/>
          <w:lang w:bidi="ar-SA"/>
        </w:rPr>
        <w:t>analyte</w:t>
      </w:r>
      <w:proofErr w:type="spellEnd"/>
      <w:r w:rsidRPr="00961CCE">
        <w:rPr>
          <w:rFonts w:ascii="Tahoma" w:eastAsia="Times New Roman" w:hAnsi="Tahoma" w:cs="Tahoma"/>
          <w:color w:val="000000"/>
          <w:sz w:val="19"/>
          <w:szCs w:val="19"/>
          <w:lang w:bidi="ar-SA"/>
        </w:rPr>
        <w:t xml:space="preserve"> amount is corrected by subtracting the amount found in the blank. The air concentration is obtained by using the following formula.</w:t>
      </w:r>
      <w:r w:rsidRPr="00961CCE">
        <w:rPr>
          <w:rFonts w:ascii="Tahoma" w:eastAsia="Times New Roman" w:hAnsi="Tahoma" w:cs="Tahoma"/>
          <w:sz w:val="24"/>
          <w:szCs w:val="24"/>
          <w:lang w:bidi="ar-SA"/>
        </w:rPr>
        <w:t xml:space="preserve"> </w:t>
      </w:r>
      <w:r w:rsidRPr="00961CCE">
        <w:rPr>
          <w:rFonts w:ascii="Tahoma" w:eastAsia="Times New Roman" w:hAnsi="Tahoma" w:cs="Tahoma"/>
          <w:sz w:val="24"/>
          <w:szCs w:val="24"/>
          <w:lang w:bidi="ar-SA"/>
        </w:rPr>
        <w:br/>
      </w:r>
      <w:r w:rsidRPr="00961CCE">
        <w:rPr>
          <w:rFonts w:ascii="Tahoma" w:eastAsia="Times New Roman" w:hAnsi="Tahoma" w:cs="Tahoma"/>
          <w:sz w:val="24"/>
          <w:szCs w:val="24"/>
          <w:lang w:bidi="ar-SA"/>
        </w:rPr>
        <w:br/>
        <w:t xml:space="preserve">  </w:t>
      </w:r>
    </w:p>
    <w:tbl>
      <w:tblPr>
        <w:tblW w:w="0" w:type="auto"/>
        <w:tblCellMar>
          <w:left w:w="0" w:type="dxa"/>
          <w:right w:w="0" w:type="dxa"/>
        </w:tblCellMar>
        <w:tblLook w:val="04A0"/>
      </w:tblPr>
      <w:tblGrid>
        <w:gridCol w:w="939"/>
        <w:gridCol w:w="3678"/>
      </w:tblGrid>
      <w:tr w:rsidR="00961CCE" w:rsidRPr="00961CCE" w:rsidTr="00961CCE">
        <w:tc>
          <w:tcPr>
            <w:tcW w:w="0" w:type="auto"/>
            <w:tcBorders>
              <w:top w:val="nil"/>
              <w:left w:val="nil"/>
              <w:bottom w:val="nil"/>
              <w:right w:val="nil"/>
            </w:tcBorders>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mg/m</w:t>
            </w:r>
            <w:r w:rsidRPr="00961CCE">
              <w:rPr>
                <w:rFonts w:ascii="Tahoma" w:eastAsia="Times New Roman" w:hAnsi="Tahoma" w:cs="Tahoma"/>
                <w:color w:val="000000"/>
                <w:sz w:val="19"/>
                <w:szCs w:val="19"/>
                <w:vertAlign w:val="superscript"/>
                <w:lang w:bidi="ar-SA"/>
              </w:rPr>
              <w:t>3</w:t>
            </w:r>
            <w:r w:rsidRPr="00961CCE">
              <w:rPr>
                <w:rFonts w:ascii="Tahoma" w:eastAsia="Times New Roman" w:hAnsi="Tahoma" w:cs="Tahoma"/>
                <w:color w:val="000000"/>
                <w:sz w:val="19"/>
                <w:szCs w:val="19"/>
                <w:lang w:bidi="ar-SA"/>
              </w:rPr>
              <w:t xml:space="preserve"> =   </w:t>
            </w:r>
          </w:p>
        </w:tc>
        <w:tc>
          <w:tcPr>
            <w:tcW w:w="0" w:type="auto"/>
            <w:tcBorders>
              <w:top w:val="nil"/>
              <w:left w:val="nil"/>
              <w:bottom w:val="nil"/>
              <w:right w:val="nil"/>
            </w:tcBorders>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xml:space="preserve">(micrograms of </w:t>
            </w:r>
            <w:proofErr w:type="spellStart"/>
            <w:r w:rsidRPr="00961CCE">
              <w:rPr>
                <w:rFonts w:ascii="Tahoma" w:eastAsia="Times New Roman" w:hAnsi="Tahoma" w:cs="Tahoma"/>
                <w:color w:val="000000"/>
                <w:sz w:val="19"/>
                <w:szCs w:val="19"/>
                <w:lang w:bidi="ar-SA"/>
              </w:rPr>
              <w:t>analyte</w:t>
            </w:r>
            <w:proofErr w:type="spellEnd"/>
            <w:r w:rsidRPr="00961CCE">
              <w:rPr>
                <w:rFonts w:ascii="Tahoma" w:eastAsia="Times New Roman" w:hAnsi="Tahoma" w:cs="Tahoma"/>
                <w:color w:val="000000"/>
                <w:sz w:val="19"/>
                <w:szCs w:val="19"/>
                <w:lang w:bidi="ar-SA"/>
              </w:rPr>
              <w:t xml:space="preserve"> per sample) </w:t>
            </w:r>
          </w:p>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pict>
                <v:rect id="_x0000_i1030" style="width:0;height:.75pt" o:hralign="center" o:hrstd="t" o:hrnoshade="t" o:hr="t" fillcolor="#039" stroked="f"/>
              </w:pict>
            </w:r>
          </w:p>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(liters of air sampled) (extraction efficiency)</w:t>
            </w:r>
          </w:p>
        </w:tc>
      </w:tr>
    </w:tbl>
    <w:p w:rsidR="00961CCE" w:rsidRPr="00961CCE" w:rsidRDefault="00961CCE" w:rsidP="00961CCE">
      <w:pPr>
        <w:shd w:val="clear" w:color="auto" w:fill="FFFFFF"/>
        <w:bidi w:val="0"/>
        <w:spacing w:after="24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br/>
      </w:r>
      <w:r w:rsidRPr="00961CCE">
        <w:rPr>
          <w:rFonts w:ascii="Tahoma" w:eastAsia="Times New Roman" w:hAnsi="Tahoma" w:cs="Tahoma"/>
          <w:sz w:val="24"/>
          <w:szCs w:val="24"/>
          <w:lang w:bidi="ar-SA"/>
        </w:rPr>
        <w:br/>
      </w:r>
      <w:proofErr w:type="gramStart"/>
      <w:r w:rsidRPr="00961CCE">
        <w:rPr>
          <w:rFonts w:ascii="Tahoma" w:eastAsia="Times New Roman" w:hAnsi="Tahoma" w:cs="Tahoma"/>
          <w:color w:val="000000"/>
          <w:sz w:val="19"/>
          <w:szCs w:val="19"/>
          <w:lang w:bidi="ar-SA"/>
        </w:rPr>
        <w:t>where</w:t>
      </w:r>
      <w:proofErr w:type="gramEnd"/>
      <w:r w:rsidRPr="00961CCE">
        <w:rPr>
          <w:rFonts w:ascii="Tahoma" w:eastAsia="Times New Roman" w:hAnsi="Tahoma" w:cs="Tahoma"/>
          <w:color w:val="000000"/>
          <w:sz w:val="19"/>
          <w:szCs w:val="19"/>
          <w:lang w:bidi="ar-SA"/>
        </w:rPr>
        <w:t xml:space="preserve"> extraction efficiency = 0.977 </w:t>
      </w:r>
    </w:p>
    <w:tbl>
      <w:tblPr>
        <w:tblW w:w="0" w:type="auto"/>
        <w:tblCellSpacing w:w="0" w:type="dxa"/>
        <w:tblCellMar>
          <w:left w:w="0" w:type="dxa"/>
          <w:right w:w="0" w:type="dxa"/>
        </w:tblCellMar>
        <w:tblLook w:val="04A0"/>
      </w:tblPr>
      <w:tblGrid>
        <w:gridCol w:w="627"/>
        <w:gridCol w:w="1386"/>
      </w:tblGrid>
      <w:tr w:rsidR="00961CCE" w:rsidRPr="00961CCE" w:rsidTr="00961CCE">
        <w:trPr>
          <w:tblCellSpacing w:w="0" w:type="dxa"/>
        </w:trPr>
        <w:tc>
          <w:tcPr>
            <w:tcW w:w="0" w:type="auto"/>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proofErr w:type="spellStart"/>
            <w:r w:rsidRPr="00961CCE">
              <w:rPr>
                <w:rFonts w:ascii="Tahoma" w:eastAsia="Times New Roman" w:hAnsi="Tahoma" w:cs="Tahoma"/>
                <w:color w:val="000000"/>
                <w:sz w:val="19"/>
                <w:szCs w:val="19"/>
                <w:lang w:bidi="ar-SA"/>
              </w:rPr>
              <w:t>ppm</w:t>
            </w:r>
            <w:proofErr w:type="spellEnd"/>
            <w:r w:rsidRPr="00961CCE">
              <w:rPr>
                <w:rFonts w:ascii="Tahoma" w:eastAsia="Times New Roman" w:hAnsi="Tahoma" w:cs="Tahoma"/>
                <w:color w:val="000000"/>
                <w:sz w:val="19"/>
                <w:szCs w:val="19"/>
                <w:lang w:bidi="ar-SA"/>
              </w:rPr>
              <w:t xml:space="preserve"> = </w:t>
            </w:r>
          </w:p>
        </w:tc>
        <w:tc>
          <w:tcPr>
            <w:tcW w:w="0" w:type="auto"/>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(mg/m</w:t>
            </w:r>
            <w:r w:rsidRPr="00961CCE">
              <w:rPr>
                <w:rFonts w:ascii="Tahoma" w:eastAsia="Times New Roman" w:hAnsi="Tahoma" w:cs="Tahoma"/>
                <w:color w:val="000000"/>
                <w:sz w:val="19"/>
                <w:szCs w:val="19"/>
                <w:vertAlign w:val="superscript"/>
                <w:lang w:bidi="ar-SA"/>
              </w:rPr>
              <w:t>3</w:t>
            </w:r>
            <w:r w:rsidRPr="00961CCE">
              <w:rPr>
                <w:rFonts w:ascii="Tahoma" w:eastAsia="Times New Roman" w:hAnsi="Tahoma" w:cs="Tahoma"/>
                <w:color w:val="000000"/>
                <w:sz w:val="19"/>
                <w:szCs w:val="19"/>
                <w:lang w:bidi="ar-SA"/>
              </w:rPr>
              <w:t xml:space="preserve">) (24.46) </w:t>
            </w:r>
          </w:p>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pict>
                <v:rect id="_x0000_i1031" style="width:0;height:.75pt" o:hralign="center" o:hrstd="t" o:hrnoshade="t" o:hr="t" fillcolor="#039" stroked="f"/>
              </w:pict>
            </w:r>
          </w:p>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(102.09)</w:t>
            </w:r>
          </w:p>
        </w:tc>
      </w:tr>
    </w:tbl>
    <w:p w:rsidR="00961CCE" w:rsidRPr="00961CCE" w:rsidRDefault="00961CCE" w:rsidP="00961CCE">
      <w:pPr>
        <w:shd w:val="clear" w:color="auto" w:fill="FFFFFF"/>
        <w:bidi w:val="0"/>
        <w:ind w:right="0"/>
        <w:jc w:val="left"/>
        <w:rPr>
          <w:rFonts w:ascii="Tahoma" w:eastAsia="Times New Roman" w:hAnsi="Tahoma" w:cs="Tahoma"/>
          <w:sz w:val="24"/>
          <w:szCs w:val="24"/>
          <w:lang w:bidi="ar-SA"/>
        </w:rPr>
      </w:pPr>
    </w:p>
    <w:tbl>
      <w:tblPr>
        <w:tblW w:w="9615" w:type="dxa"/>
        <w:tblCellSpacing w:w="0" w:type="dxa"/>
        <w:tblCellMar>
          <w:left w:w="0" w:type="dxa"/>
          <w:right w:w="0" w:type="dxa"/>
        </w:tblCellMar>
        <w:tblLook w:val="04A0"/>
      </w:tblPr>
      <w:tblGrid>
        <w:gridCol w:w="1515"/>
        <w:gridCol w:w="8100"/>
      </w:tblGrid>
      <w:tr w:rsidR="00961CCE" w:rsidRPr="00961CCE" w:rsidTr="00961CCE">
        <w:trPr>
          <w:tblCellSpacing w:w="0" w:type="dxa"/>
        </w:trPr>
        <w:tc>
          <w:tcPr>
            <w:tcW w:w="1515" w:type="dxa"/>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where:</w:t>
            </w:r>
          </w:p>
        </w:tc>
        <w:tc>
          <w:tcPr>
            <w:tcW w:w="8100" w:type="dxa"/>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t xml:space="preserve">24.46 =  molar volume (liters) at 101 </w:t>
            </w:r>
            <w:proofErr w:type="spellStart"/>
            <w:r w:rsidRPr="00961CCE">
              <w:rPr>
                <w:rFonts w:ascii="Tahoma" w:eastAsia="Times New Roman" w:hAnsi="Tahoma" w:cs="Tahoma"/>
                <w:color w:val="000000"/>
                <w:sz w:val="19"/>
                <w:szCs w:val="19"/>
                <w:lang w:bidi="ar-SA"/>
              </w:rPr>
              <w:t>kPa</w:t>
            </w:r>
            <w:proofErr w:type="spellEnd"/>
            <w:r w:rsidRPr="00961CCE">
              <w:rPr>
                <w:rFonts w:ascii="Tahoma" w:eastAsia="Times New Roman" w:hAnsi="Tahoma" w:cs="Tahoma"/>
                <w:color w:val="000000"/>
                <w:sz w:val="19"/>
                <w:szCs w:val="19"/>
                <w:lang w:bidi="ar-SA"/>
              </w:rPr>
              <w:t xml:space="preserve"> (760 mmHg) and 25°C</w:t>
            </w:r>
            <w:r w:rsidRPr="00961CCE">
              <w:rPr>
                <w:rFonts w:ascii="Tahoma" w:eastAsia="Times New Roman" w:hAnsi="Tahoma" w:cs="Tahoma"/>
                <w:color w:val="000000"/>
                <w:sz w:val="19"/>
                <w:szCs w:val="19"/>
                <w:lang w:bidi="ar-SA"/>
              </w:rPr>
              <w:br/>
              <w:t>102.09 = molecular weight of acetic anhydride</w:t>
            </w:r>
          </w:p>
        </w:tc>
      </w:tr>
    </w:tbl>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br/>
      </w:r>
      <w:r w:rsidRPr="00961CCE">
        <w:rPr>
          <w:rFonts w:ascii="Tahoma" w:eastAsia="Times New Roman" w:hAnsi="Tahoma" w:cs="Tahoma"/>
          <w:color w:val="000000"/>
          <w:sz w:val="19"/>
          <w:szCs w:val="19"/>
          <w:lang w:bidi="ar-SA"/>
        </w:rPr>
        <w:t>3.8</w:t>
      </w:r>
      <w:proofErr w:type="gramStart"/>
      <w:r w:rsidRPr="00961CCE">
        <w:rPr>
          <w:rFonts w:ascii="Tahoma" w:eastAsia="Times New Roman" w:hAnsi="Tahoma" w:cs="Tahoma"/>
          <w:color w:val="000000"/>
          <w:sz w:val="19"/>
          <w:szCs w:val="19"/>
          <w:lang w:bidi="ar-SA"/>
        </w:rPr>
        <w:t>  Safety</w:t>
      </w:r>
      <w:proofErr w:type="gramEnd"/>
      <w:r w:rsidRPr="00961CCE">
        <w:rPr>
          <w:rFonts w:ascii="Tahoma" w:eastAsia="Times New Roman" w:hAnsi="Tahoma" w:cs="Tahoma"/>
          <w:color w:val="000000"/>
          <w:sz w:val="19"/>
          <w:szCs w:val="19"/>
          <w:lang w:bidi="ar-SA"/>
        </w:rPr>
        <w:t xml:space="preserve"> precautions (analytical)</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Avoid skin contact and inhalation of all chemicals. Restrict the use of all chemicals to a fume hood when possible. Wear safety glasses and a lab coat at all times while in the lab area.</w:t>
      </w:r>
      <w:r w:rsidRPr="00961CCE">
        <w:rPr>
          <w:rFonts w:ascii="Tahoma" w:eastAsia="Times New Roman" w:hAnsi="Tahoma" w:cs="Tahoma"/>
          <w:sz w:val="24"/>
          <w:szCs w:val="24"/>
          <w:lang w:bidi="ar-SA"/>
        </w:rP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4</w:t>
      </w:r>
      <w:proofErr w:type="gramStart"/>
      <w:r w:rsidRPr="00961CCE">
        <w:rPr>
          <w:rFonts w:ascii="Tahoma" w:eastAsia="Times New Roman" w:hAnsi="Tahoma" w:cs="Tahoma"/>
          <w:color w:val="000000"/>
          <w:sz w:val="19"/>
          <w:szCs w:val="19"/>
          <w:lang w:bidi="ar-SA"/>
        </w:rPr>
        <w:t>  Backup</w:t>
      </w:r>
      <w:proofErr w:type="gramEnd"/>
      <w:r w:rsidRPr="00961CCE">
        <w:rPr>
          <w:rFonts w:ascii="Tahoma" w:eastAsia="Times New Roman" w:hAnsi="Tahoma" w:cs="Tahoma"/>
          <w:color w:val="000000"/>
          <w:sz w:val="19"/>
          <w:szCs w:val="19"/>
          <w:lang w:bidi="ar-SA"/>
        </w:rPr>
        <w:t xml:space="preserve"> Data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bookmarkStart w:id="0" w:name="sec41"/>
      <w:r w:rsidRPr="00961CCE">
        <w:rPr>
          <w:rFonts w:ascii="Tahoma" w:eastAsia="Times New Roman" w:hAnsi="Tahoma" w:cs="Tahoma"/>
          <w:color w:val="000000"/>
          <w:sz w:val="19"/>
          <w:szCs w:val="19"/>
          <w:lang w:bidi="ar-SA"/>
        </w:rPr>
        <w:t>4.1</w:t>
      </w:r>
      <w:bookmarkEnd w:id="0"/>
      <w:proofErr w:type="gramStart"/>
      <w:r w:rsidRPr="00961CCE">
        <w:rPr>
          <w:rFonts w:ascii="Tahoma" w:eastAsia="Times New Roman" w:hAnsi="Tahoma" w:cs="Tahoma"/>
          <w:color w:val="000000"/>
          <w:sz w:val="19"/>
          <w:szCs w:val="19"/>
          <w:lang w:bidi="ar-SA"/>
        </w:rPr>
        <w:t>  Detection</w:t>
      </w:r>
      <w:proofErr w:type="gramEnd"/>
      <w:r w:rsidRPr="00961CCE">
        <w:rPr>
          <w:rFonts w:ascii="Tahoma" w:eastAsia="Times New Roman" w:hAnsi="Tahoma" w:cs="Tahoma"/>
          <w:color w:val="000000"/>
          <w:sz w:val="19"/>
          <w:szCs w:val="19"/>
          <w:lang w:bidi="ar-SA"/>
        </w:rPr>
        <w:t xml:space="preserve"> limit of the analytical procedure</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The detection limit of the analytical procedure is 11 pg on column (1.0 µL injection of 0.076 µg/</w:t>
      </w:r>
      <w:proofErr w:type="spellStart"/>
      <w:r w:rsidRPr="00961CCE">
        <w:rPr>
          <w:rFonts w:ascii="Tahoma" w:eastAsia="Times New Roman" w:hAnsi="Tahoma" w:cs="Tahoma"/>
          <w:color w:val="000000"/>
          <w:sz w:val="19"/>
          <w:szCs w:val="19"/>
          <w:lang w:bidi="ar-SA"/>
        </w:rPr>
        <w:t>mL</w:t>
      </w:r>
      <w:proofErr w:type="spellEnd"/>
      <w:r w:rsidRPr="00961CCE">
        <w:rPr>
          <w:rFonts w:ascii="Tahoma" w:eastAsia="Times New Roman" w:hAnsi="Tahoma" w:cs="Tahoma"/>
          <w:color w:val="000000"/>
          <w:sz w:val="19"/>
          <w:szCs w:val="19"/>
          <w:lang w:bidi="ar-SA"/>
        </w:rPr>
        <w:t xml:space="preserve"> solution with 7:1 split). This is the amount of </w:t>
      </w:r>
      <w:proofErr w:type="spellStart"/>
      <w:r w:rsidRPr="00961CCE">
        <w:rPr>
          <w:rFonts w:ascii="Tahoma" w:eastAsia="Times New Roman" w:hAnsi="Tahoma" w:cs="Tahoma"/>
          <w:color w:val="000000"/>
          <w:sz w:val="19"/>
          <w:szCs w:val="19"/>
          <w:lang w:bidi="ar-SA"/>
        </w:rPr>
        <w:t>analyte</w:t>
      </w:r>
      <w:proofErr w:type="spellEnd"/>
      <w:r w:rsidRPr="00961CCE">
        <w:rPr>
          <w:rFonts w:ascii="Tahoma" w:eastAsia="Times New Roman" w:hAnsi="Tahoma" w:cs="Tahoma"/>
          <w:color w:val="000000"/>
          <w:sz w:val="19"/>
          <w:szCs w:val="19"/>
          <w:lang w:bidi="ar-SA"/>
        </w:rPr>
        <w:t xml:space="preserve"> that will give a peak with height approximately 5 times the height of the baseline noise. A chromatogram of the detection limit of the analytical procedure is shown in </w:t>
      </w:r>
      <w:hyperlink r:id="rId34" w:anchor="fig41" w:tooltip="Figure 4.1" w:history="1">
        <w:r w:rsidRPr="00961CCE">
          <w:rPr>
            <w:rFonts w:ascii="Tahoma" w:eastAsia="Times New Roman" w:hAnsi="Tahoma" w:cs="Tahoma"/>
            <w:color w:val="0000FF"/>
            <w:sz w:val="19"/>
            <w:u w:val="single"/>
            <w:lang w:bidi="ar-SA"/>
          </w:rPr>
          <w:t>Figure 4.1</w:t>
        </w:r>
      </w:hyperlink>
      <w:r w:rsidRPr="00961CCE">
        <w:rPr>
          <w:rFonts w:ascii="Tahoma" w:eastAsia="Times New Roman" w:hAnsi="Tahoma" w:cs="Tahoma"/>
          <w:color w:val="000000"/>
          <w:sz w:val="19"/>
          <w:szCs w:val="19"/>
          <w:lang w:bidi="ar-SA"/>
        </w:rPr>
        <w:t>.</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r>
      <w:bookmarkStart w:id="1" w:name="sec42"/>
      <w:r w:rsidRPr="00961CCE">
        <w:rPr>
          <w:rFonts w:ascii="Tahoma" w:eastAsia="Times New Roman" w:hAnsi="Tahoma" w:cs="Tahoma"/>
          <w:color w:val="000000"/>
          <w:sz w:val="19"/>
          <w:szCs w:val="19"/>
          <w:lang w:bidi="ar-SA"/>
        </w:rPr>
        <w:t>4.2</w:t>
      </w:r>
      <w:bookmarkEnd w:id="1"/>
      <w:proofErr w:type="gramStart"/>
      <w:r w:rsidRPr="00961CCE">
        <w:rPr>
          <w:rFonts w:ascii="Tahoma" w:eastAsia="Times New Roman" w:hAnsi="Tahoma" w:cs="Tahoma"/>
          <w:color w:val="000000"/>
          <w:sz w:val="19"/>
          <w:szCs w:val="19"/>
          <w:lang w:bidi="ar-SA"/>
        </w:rPr>
        <w:t>  Detection</w:t>
      </w:r>
      <w:proofErr w:type="gramEnd"/>
      <w:r w:rsidRPr="00961CCE">
        <w:rPr>
          <w:rFonts w:ascii="Tahoma" w:eastAsia="Times New Roman" w:hAnsi="Tahoma" w:cs="Tahoma"/>
          <w:color w:val="000000"/>
          <w:sz w:val="19"/>
          <w:szCs w:val="19"/>
          <w:lang w:bidi="ar-SA"/>
        </w:rPr>
        <w:t xml:space="preserve"> limit of the overall procedure </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The detection limit of the overall procedure is 0.51 µg per sample (0.16 </w:t>
      </w:r>
      <w:proofErr w:type="spellStart"/>
      <w:r w:rsidRPr="00961CCE">
        <w:rPr>
          <w:rFonts w:ascii="Tahoma" w:eastAsia="Times New Roman" w:hAnsi="Tahoma" w:cs="Tahoma"/>
          <w:color w:val="000000"/>
          <w:sz w:val="19"/>
          <w:szCs w:val="19"/>
          <w:lang w:bidi="ar-SA"/>
        </w:rPr>
        <w:t>ppm</w:t>
      </w:r>
      <w:proofErr w:type="spellEnd"/>
      <w:r w:rsidRPr="00961CCE">
        <w:rPr>
          <w:rFonts w:ascii="Tahoma" w:eastAsia="Times New Roman" w:hAnsi="Tahoma" w:cs="Tahoma"/>
          <w:color w:val="000000"/>
          <w:sz w:val="19"/>
          <w:szCs w:val="19"/>
          <w:lang w:bidi="ar-SA"/>
        </w:rPr>
        <w:t>, 0.68 mg/m</w:t>
      </w:r>
      <w:r w:rsidRPr="00961CCE">
        <w:rPr>
          <w:rFonts w:ascii="Tahoma" w:eastAsia="Times New Roman" w:hAnsi="Tahoma" w:cs="Tahoma"/>
          <w:color w:val="000000"/>
          <w:sz w:val="19"/>
          <w:szCs w:val="19"/>
          <w:vertAlign w:val="superscript"/>
          <w:lang w:bidi="ar-SA"/>
        </w:rPr>
        <w:t>3</w:t>
      </w:r>
      <w:r w:rsidRPr="00961CCE">
        <w:rPr>
          <w:rFonts w:ascii="Tahoma" w:eastAsia="Times New Roman" w:hAnsi="Tahoma" w:cs="Tahoma"/>
          <w:color w:val="000000"/>
          <w:sz w:val="19"/>
          <w:szCs w:val="19"/>
          <w:lang w:bidi="ar-SA"/>
        </w:rPr>
        <w:t xml:space="preserve">). This is the amount of </w:t>
      </w:r>
      <w:proofErr w:type="spellStart"/>
      <w:r w:rsidRPr="00961CCE">
        <w:rPr>
          <w:rFonts w:ascii="Tahoma" w:eastAsia="Times New Roman" w:hAnsi="Tahoma" w:cs="Tahoma"/>
          <w:color w:val="000000"/>
          <w:sz w:val="19"/>
          <w:szCs w:val="19"/>
          <w:lang w:bidi="ar-SA"/>
        </w:rPr>
        <w:t>analyte</w:t>
      </w:r>
      <w:proofErr w:type="spellEnd"/>
      <w:r w:rsidRPr="00961CCE">
        <w:rPr>
          <w:rFonts w:ascii="Tahoma" w:eastAsia="Times New Roman" w:hAnsi="Tahoma" w:cs="Tahoma"/>
          <w:color w:val="000000"/>
          <w:sz w:val="19"/>
          <w:szCs w:val="19"/>
          <w:lang w:bidi="ar-SA"/>
        </w:rPr>
        <w:t xml:space="preserve"> spiked on the sampling device which allows recovery of an amount equivalent to the detection limit of the analytical procedure. Six 1-2PP-impregnated glass fiber filters were each liquid spiked with 0.51 µg of acetic anhydride (6 µL of 85.5 µg/</w:t>
      </w:r>
      <w:proofErr w:type="spellStart"/>
      <w:r w:rsidRPr="00961CCE">
        <w:rPr>
          <w:rFonts w:ascii="Tahoma" w:eastAsia="Times New Roman" w:hAnsi="Tahoma" w:cs="Tahoma"/>
          <w:color w:val="000000"/>
          <w:sz w:val="19"/>
          <w:szCs w:val="19"/>
          <w:lang w:bidi="ar-SA"/>
        </w:rPr>
        <w:t>mL</w:t>
      </w:r>
      <w:proofErr w:type="spellEnd"/>
      <w:r w:rsidRPr="00961CCE">
        <w:rPr>
          <w:rFonts w:ascii="Tahoma" w:eastAsia="Times New Roman" w:hAnsi="Tahoma" w:cs="Tahoma"/>
          <w:color w:val="000000"/>
          <w:sz w:val="19"/>
          <w:szCs w:val="19"/>
          <w:lang w:bidi="ar-SA"/>
        </w:rPr>
        <w:t xml:space="preserve"> solution). The samples were extracted 24 h later with 5.0 </w:t>
      </w:r>
      <w:proofErr w:type="spellStart"/>
      <w:r w:rsidRPr="00961CCE">
        <w:rPr>
          <w:rFonts w:ascii="Tahoma" w:eastAsia="Times New Roman" w:hAnsi="Tahoma" w:cs="Tahoma"/>
          <w:color w:val="000000"/>
          <w:sz w:val="19"/>
          <w:szCs w:val="19"/>
          <w:lang w:bidi="ar-SA"/>
        </w:rPr>
        <w:t>mL</w:t>
      </w:r>
      <w:proofErr w:type="spellEnd"/>
      <w:r w:rsidRPr="00961CCE">
        <w:rPr>
          <w:rFonts w:ascii="Tahoma" w:eastAsia="Times New Roman" w:hAnsi="Tahoma" w:cs="Tahoma"/>
          <w:color w:val="000000"/>
          <w:sz w:val="19"/>
          <w:szCs w:val="19"/>
          <w:lang w:bidi="ar-SA"/>
        </w:rPr>
        <w:t xml:space="preserve"> of the extraction solvent. The injection size listed in the analytical procedure (1 µL) was used in the determination of the detection limit of the overall procedure.</w:t>
      </w:r>
      <w:r w:rsidRPr="00961CCE">
        <w:rPr>
          <w:rFonts w:ascii="Tahoma" w:eastAsia="Times New Roman" w:hAnsi="Tahoma" w:cs="Tahoma"/>
          <w:sz w:val="24"/>
          <w:szCs w:val="24"/>
          <w:lang w:bidi="ar-SA"/>
        </w:rPr>
        <w:br/>
      </w:r>
      <w:r w:rsidRPr="00961CCE">
        <w:rPr>
          <w:rFonts w:ascii="Tahoma" w:eastAsia="Times New Roman" w:hAnsi="Tahoma" w:cs="Tahoma"/>
          <w:sz w:val="24"/>
          <w:szCs w:val="24"/>
          <w:lang w:bidi="ar-SA"/>
        </w:rPr>
        <w:br/>
        <w:t xml:space="preserve">  </w:t>
      </w:r>
    </w:p>
    <w:tbl>
      <w:tblPr>
        <w:tblW w:w="5460" w:type="dxa"/>
        <w:jc w:val="center"/>
        <w:tblCellSpacing w:w="0" w:type="dxa"/>
        <w:tblCellMar>
          <w:left w:w="0" w:type="dxa"/>
          <w:right w:w="0" w:type="dxa"/>
        </w:tblCellMar>
        <w:tblLook w:val="04A0"/>
      </w:tblPr>
      <w:tblGrid>
        <w:gridCol w:w="1328"/>
        <w:gridCol w:w="2232"/>
        <w:gridCol w:w="1900"/>
      </w:tblGrid>
      <w:tr w:rsidR="00961CCE" w:rsidRPr="00961CCE" w:rsidTr="00961CCE">
        <w:trPr>
          <w:tblCellSpacing w:w="0" w:type="dxa"/>
          <w:jc w:val="center"/>
        </w:trPr>
        <w:tc>
          <w:tcPr>
            <w:tcW w:w="5430" w:type="dxa"/>
            <w:gridSpan w:val="3"/>
            <w:vAlign w:val="center"/>
            <w:hideMark/>
          </w:tcPr>
          <w:p w:rsidR="00961CCE" w:rsidRPr="00961CCE" w:rsidRDefault="00961CCE" w:rsidP="00961CCE">
            <w:pPr>
              <w:bidi w:val="0"/>
              <w:ind w:right="0"/>
              <w:jc w:val="center"/>
              <w:rPr>
                <w:rFonts w:ascii="Tahoma" w:eastAsia="Times New Roman" w:hAnsi="Tahoma" w:cs="Tahoma"/>
                <w:b/>
                <w:bCs/>
                <w:color w:val="000000"/>
                <w:sz w:val="18"/>
                <w:szCs w:val="18"/>
                <w:lang w:bidi="ar-SA"/>
              </w:rPr>
            </w:pPr>
            <w:r w:rsidRPr="00961CCE">
              <w:rPr>
                <w:rFonts w:ascii="Tahoma" w:eastAsia="Times New Roman" w:hAnsi="Tahoma" w:cs="Tahoma"/>
                <w:b/>
                <w:bCs/>
                <w:color w:val="000000"/>
                <w:sz w:val="18"/>
                <w:szCs w:val="18"/>
                <w:lang w:bidi="ar-SA"/>
              </w:rPr>
              <w:t xml:space="preserve">Table 4.2 </w:t>
            </w:r>
            <w:r w:rsidRPr="00961CCE">
              <w:rPr>
                <w:rFonts w:ascii="Tahoma" w:eastAsia="Times New Roman" w:hAnsi="Tahoma" w:cs="Tahoma"/>
                <w:b/>
                <w:bCs/>
                <w:color w:val="000000"/>
                <w:sz w:val="18"/>
                <w:szCs w:val="18"/>
                <w:lang w:bidi="ar-SA"/>
              </w:rPr>
              <w:br/>
              <w:t>Detection Limit of the Overall Procedure</w:t>
            </w:r>
          </w:p>
        </w:tc>
      </w:tr>
      <w:tr w:rsidR="00961CCE" w:rsidRPr="00961CCE" w:rsidTr="00961CCE">
        <w:trPr>
          <w:tblCellSpacing w:w="0" w:type="dxa"/>
          <w:jc w:val="center"/>
        </w:trPr>
        <w:tc>
          <w:tcPr>
            <w:tcW w:w="5430" w:type="dxa"/>
            <w:gridSpan w:val="3"/>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pict>
                <v:rect id="_x0000_i1032" style="width:0;height:.75pt" o:hralign="center" o:hrstd="t" o:hrnoshade="t" o:hr="t" fillcolor="#039" stroked="f"/>
              </w:pict>
            </w:r>
          </w:p>
        </w:tc>
      </w:tr>
      <w:tr w:rsidR="00961CCE" w:rsidRPr="00961CCE" w:rsidTr="00961CCE">
        <w:trPr>
          <w:tblCellSpacing w:w="0" w:type="dxa"/>
          <w:jc w:val="center"/>
        </w:trPr>
        <w:tc>
          <w:tcPr>
            <w:tcW w:w="1320" w:type="dxa"/>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lastRenderedPageBreak/>
              <w:t>sample</w:t>
            </w:r>
            <w:r w:rsidRPr="00961CCE">
              <w:rPr>
                <w:rFonts w:ascii="Tahoma" w:eastAsia="Times New Roman" w:hAnsi="Tahoma" w:cs="Tahoma"/>
                <w:color w:val="000000"/>
                <w:sz w:val="18"/>
                <w:szCs w:val="18"/>
                <w:lang w:bidi="ar-SA"/>
              </w:rPr>
              <w:br/>
              <w:t>number</w:t>
            </w:r>
          </w:p>
        </w:tc>
        <w:tc>
          <w:tcPr>
            <w:tcW w:w="2220" w:type="dxa"/>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theoretical amount</w:t>
            </w:r>
            <w:r w:rsidRPr="00961CCE">
              <w:rPr>
                <w:rFonts w:ascii="Tahoma" w:eastAsia="Times New Roman" w:hAnsi="Tahoma" w:cs="Tahoma"/>
                <w:color w:val="000000"/>
                <w:sz w:val="18"/>
                <w:szCs w:val="18"/>
                <w:lang w:bidi="ar-SA"/>
              </w:rPr>
              <w:br/>
              <w:t>(µg)</w:t>
            </w:r>
          </w:p>
        </w:tc>
        <w:tc>
          <w:tcPr>
            <w:tcW w:w="1830" w:type="dxa"/>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amount recovered</w:t>
            </w:r>
            <w:r w:rsidRPr="00961CCE">
              <w:rPr>
                <w:rFonts w:ascii="Tahoma" w:eastAsia="Times New Roman" w:hAnsi="Tahoma" w:cs="Tahoma"/>
                <w:color w:val="000000"/>
                <w:sz w:val="18"/>
                <w:szCs w:val="18"/>
                <w:lang w:bidi="ar-SA"/>
              </w:rPr>
              <w:br/>
              <w:t>(µg)</w:t>
            </w:r>
          </w:p>
        </w:tc>
      </w:tr>
      <w:tr w:rsidR="00961CCE" w:rsidRPr="00961CCE" w:rsidTr="00961CCE">
        <w:trPr>
          <w:tblCellSpacing w:w="0" w:type="dxa"/>
          <w:jc w:val="center"/>
        </w:trPr>
        <w:tc>
          <w:tcPr>
            <w:tcW w:w="5430" w:type="dxa"/>
            <w:gridSpan w:val="3"/>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pict>
                <v:rect id="_x0000_i1033" style="width:0;height:.75pt" o:hralign="center" o:hrstd="t" o:hrnoshade="t" o:hr="t" fillcolor="#039" stroked="f"/>
              </w:pict>
            </w:r>
          </w:p>
        </w:tc>
      </w:tr>
      <w:tr w:rsidR="00961CCE" w:rsidRPr="00961CCE" w:rsidTr="00961CCE">
        <w:trPr>
          <w:tblCellSpacing w:w="0" w:type="dxa"/>
          <w:jc w:val="center"/>
        </w:trPr>
        <w:tc>
          <w:tcPr>
            <w:tcW w:w="1320" w:type="dxa"/>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w:t>
            </w:r>
            <w:r w:rsidRPr="00961CCE">
              <w:rPr>
                <w:rFonts w:ascii="Tahoma" w:eastAsia="Times New Roman" w:hAnsi="Tahoma" w:cs="Tahoma"/>
                <w:color w:val="000000"/>
                <w:sz w:val="18"/>
                <w:szCs w:val="18"/>
                <w:lang w:bidi="ar-SA"/>
              </w:rPr>
              <w:br/>
              <w:t>2</w:t>
            </w:r>
            <w:r w:rsidRPr="00961CCE">
              <w:rPr>
                <w:rFonts w:ascii="Tahoma" w:eastAsia="Times New Roman" w:hAnsi="Tahoma" w:cs="Tahoma"/>
                <w:color w:val="000000"/>
                <w:sz w:val="18"/>
                <w:szCs w:val="18"/>
                <w:lang w:bidi="ar-SA"/>
              </w:rPr>
              <w:br/>
              <w:t>3</w:t>
            </w:r>
            <w:r w:rsidRPr="00961CCE">
              <w:rPr>
                <w:rFonts w:ascii="Tahoma" w:eastAsia="Times New Roman" w:hAnsi="Tahoma" w:cs="Tahoma"/>
                <w:color w:val="000000"/>
                <w:sz w:val="18"/>
                <w:szCs w:val="18"/>
                <w:lang w:bidi="ar-SA"/>
              </w:rPr>
              <w:br/>
              <w:t>4</w:t>
            </w:r>
            <w:r w:rsidRPr="00961CCE">
              <w:rPr>
                <w:rFonts w:ascii="Tahoma" w:eastAsia="Times New Roman" w:hAnsi="Tahoma" w:cs="Tahoma"/>
                <w:color w:val="000000"/>
                <w:sz w:val="18"/>
                <w:szCs w:val="18"/>
                <w:lang w:bidi="ar-SA"/>
              </w:rPr>
              <w:br/>
              <w:t>5</w:t>
            </w:r>
            <w:r w:rsidRPr="00961CCE">
              <w:rPr>
                <w:rFonts w:ascii="Tahoma" w:eastAsia="Times New Roman" w:hAnsi="Tahoma" w:cs="Tahoma"/>
                <w:color w:val="000000"/>
                <w:sz w:val="18"/>
                <w:szCs w:val="18"/>
                <w:lang w:bidi="ar-SA"/>
              </w:rPr>
              <w:br/>
              <w:t>6</w:t>
            </w:r>
          </w:p>
        </w:tc>
        <w:tc>
          <w:tcPr>
            <w:tcW w:w="2220" w:type="dxa"/>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0.513</w:t>
            </w:r>
            <w:r w:rsidRPr="00961CCE">
              <w:rPr>
                <w:rFonts w:ascii="Tahoma" w:eastAsia="Times New Roman" w:hAnsi="Tahoma" w:cs="Tahoma"/>
                <w:color w:val="000000"/>
                <w:sz w:val="18"/>
                <w:szCs w:val="18"/>
                <w:lang w:bidi="ar-SA"/>
              </w:rPr>
              <w:br/>
              <w:t>0.513</w:t>
            </w:r>
            <w:r w:rsidRPr="00961CCE">
              <w:rPr>
                <w:rFonts w:ascii="Tahoma" w:eastAsia="Times New Roman" w:hAnsi="Tahoma" w:cs="Tahoma"/>
                <w:color w:val="000000"/>
                <w:sz w:val="18"/>
                <w:szCs w:val="18"/>
                <w:lang w:bidi="ar-SA"/>
              </w:rPr>
              <w:br/>
              <w:t>0.513</w:t>
            </w:r>
            <w:r w:rsidRPr="00961CCE">
              <w:rPr>
                <w:rFonts w:ascii="Tahoma" w:eastAsia="Times New Roman" w:hAnsi="Tahoma" w:cs="Tahoma"/>
                <w:color w:val="000000"/>
                <w:sz w:val="18"/>
                <w:szCs w:val="18"/>
                <w:lang w:bidi="ar-SA"/>
              </w:rPr>
              <w:br/>
              <w:t>0.513</w:t>
            </w:r>
            <w:r w:rsidRPr="00961CCE">
              <w:rPr>
                <w:rFonts w:ascii="Tahoma" w:eastAsia="Times New Roman" w:hAnsi="Tahoma" w:cs="Tahoma"/>
                <w:color w:val="000000"/>
                <w:sz w:val="18"/>
                <w:szCs w:val="18"/>
                <w:lang w:bidi="ar-SA"/>
              </w:rPr>
              <w:br/>
              <w:t>0.513</w:t>
            </w:r>
            <w:r w:rsidRPr="00961CCE">
              <w:rPr>
                <w:rFonts w:ascii="Tahoma" w:eastAsia="Times New Roman" w:hAnsi="Tahoma" w:cs="Tahoma"/>
                <w:color w:val="000000"/>
                <w:sz w:val="18"/>
                <w:szCs w:val="18"/>
                <w:lang w:bidi="ar-SA"/>
              </w:rPr>
              <w:br/>
              <w:t>0.513</w:t>
            </w:r>
          </w:p>
        </w:tc>
        <w:tc>
          <w:tcPr>
            <w:tcW w:w="1830" w:type="dxa"/>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0.577</w:t>
            </w:r>
            <w:r w:rsidRPr="00961CCE">
              <w:rPr>
                <w:rFonts w:ascii="Tahoma" w:eastAsia="Times New Roman" w:hAnsi="Tahoma" w:cs="Tahoma"/>
                <w:color w:val="000000"/>
                <w:sz w:val="18"/>
                <w:szCs w:val="18"/>
                <w:lang w:bidi="ar-SA"/>
              </w:rPr>
              <w:br/>
              <w:t>0.535</w:t>
            </w:r>
            <w:r w:rsidRPr="00961CCE">
              <w:rPr>
                <w:rFonts w:ascii="Tahoma" w:eastAsia="Times New Roman" w:hAnsi="Tahoma" w:cs="Tahoma"/>
                <w:color w:val="000000"/>
                <w:sz w:val="18"/>
                <w:szCs w:val="18"/>
                <w:lang w:bidi="ar-SA"/>
              </w:rPr>
              <w:br/>
              <w:t>0.578</w:t>
            </w:r>
            <w:r w:rsidRPr="00961CCE">
              <w:rPr>
                <w:rFonts w:ascii="Tahoma" w:eastAsia="Times New Roman" w:hAnsi="Tahoma" w:cs="Tahoma"/>
                <w:color w:val="000000"/>
                <w:sz w:val="18"/>
                <w:szCs w:val="18"/>
                <w:lang w:bidi="ar-SA"/>
              </w:rPr>
              <w:br/>
              <w:t>0.546</w:t>
            </w:r>
            <w:r w:rsidRPr="00961CCE">
              <w:rPr>
                <w:rFonts w:ascii="Tahoma" w:eastAsia="Times New Roman" w:hAnsi="Tahoma" w:cs="Tahoma"/>
                <w:color w:val="000000"/>
                <w:sz w:val="18"/>
                <w:szCs w:val="18"/>
                <w:lang w:bidi="ar-SA"/>
              </w:rPr>
              <w:br/>
              <w:t>0.587</w:t>
            </w:r>
            <w:r w:rsidRPr="00961CCE">
              <w:rPr>
                <w:rFonts w:ascii="Tahoma" w:eastAsia="Times New Roman" w:hAnsi="Tahoma" w:cs="Tahoma"/>
                <w:color w:val="000000"/>
                <w:sz w:val="18"/>
                <w:szCs w:val="18"/>
                <w:lang w:bidi="ar-SA"/>
              </w:rPr>
              <w:br/>
              <w:t>0.500</w:t>
            </w:r>
          </w:p>
        </w:tc>
      </w:tr>
      <w:tr w:rsidR="00961CCE" w:rsidRPr="00961CCE" w:rsidTr="00961CCE">
        <w:trPr>
          <w:tblCellSpacing w:w="0" w:type="dxa"/>
          <w:jc w:val="center"/>
        </w:trPr>
        <w:tc>
          <w:tcPr>
            <w:tcW w:w="5430" w:type="dxa"/>
            <w:gridSpan w:val="3"/>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pict>
                <v:rect id="_x0000_i1034" style="width:0;height:.75pt" o:hralign="center" o:hrstd="t" o:hrnoshade="t" o:hr="t" fillcolor="#039" stroked="f"/>
              </w:pict>
            </w:r>
          </w:p>
        </w:tc>
      </w:tr>
    </w:tbl>
    <w:p w:rsidR="00961CCE" w:rsidRPr="00961CCE" w:rsidRDefault="00961CCE" w:rsidP="00961CCE">
      <w:pPr>
        <w:shd w:val="clear" w:color="auto" w:fill="FFFFFF"/>
        <w:bidi w:val="0"/>
        <w:spacing w:after="24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br/>
      </w:r>
      <w:bookmarkStart w:id="2" w:name="sec43"/>
      <w:r w:rsidRPr="00961CCE">
        <w:rPr>
          <w:rFonts w:ascii="Tahoma" w:eastAsia="Times New Roman" w:hAnsi="Tahoma" w:cs="Tahoma"/>
          <w:color w:val="000000"/>
          <w:sz w:val="19"/>
          <w:szCs w:val="19"/>
          <w:lang w:bidi="ar-SA"/>
        </w:rPr>
        <w:t>4.3</w:t>
      </w:r>
      <w:bookmarkEnd w:id="2"/>
      <w:proofErr w:type="gramStart"/>
      <w:r w:rsidRPr="00961CCE">
        <w:rPr>
          <w:rFonts w:ascii="Tahoma" w:eastAsia="Times New Roman" w:hAnsi="Tahoma" w:cs="Tahoma"/>
          <w:color w:val="000000"/>
          <w:sz w:val="19"/>
          <w:szCs w:val="19"/>
          <w:lang w:bidi="ar-SA"/>
        </w:rPr>
        <w:t>  Reliable</w:t>
      </w:r>
      <w:proofErr w:type="gramEnd"/>
      <w:r w:rsidRPr="00961CCE">
        <w:rPr>
          <w:rFonts w:ascii="Tahoma" w:eastAsia="Times New Roman" w:hAnsi="Tahoma" w:cs="Tahoma"/>
          <w:color w:val="000000"/>
          <w:sz w:val="19"/>
          <w:szCs w:val="19"/>
          <w:lang w:bidi="ar-SA"/>
        </w:rPr>
        <w:t xml:space="preserve"> </w:t>
      </w:r>
      <w:proofErr w:type="spellStart"/>
      <w:r w:rsidRPr="00961CCE">
        <w:rPr>
          <w:rFonts w:ascii="Tahoma" w:eastAsia="Times New Roman" w:hAnsi="Tahoma" w:cs="Tahoma"/>
          <w:color w:val="000000"/>
          <w:sz w:val="19"/>
          <w:szCs w:val="19"/>
          <w:lang w:bidi="ar-SA"/>
        </w:rPr>
        <w:t>quantitation</w:t>
      </w:r>
      <w:proofErr w:type="spellEnd"/>
      <w:r w:rsidRPr="00961CCE">
        <w:rPr>
          <w:rFonts w:ascii="Tahoma" w:eastAsia="Times New Roman" w:hAnsi="Tahoma" w:cs="Tahoma"/>
          <w:color w:val="000000"/>
          <w:sz w:val="19"/>
          <w:szCs w:val="19"/>
          <w:lang w:bidi="ar-SA"/>
        </w:rPr>
        <w:t xml:space="preserve"> limit</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The reliable </w:t>
      </w:r>
      <w:proofErr w:type="spellStart"/>
      <w:r w:rsidRPr="00961CCE">
        <w:rPr>
          <w:rFonts w:ascii="Tahoma" w:eastAsia="Times New Roman" w:hAnsi="Tahoma" w:cs="Tahoma"/>
          <w:color w:val="000000"/>
          <w:sz w:val="19"/>
          <w:szCs w:val="19"/>
          <w:lang w:bidi="ar-SA"/>
        </w:rPr>
        <w:t>quantitation</w:t>
      </w:r>
      <w:proofErr w:type="spellEnd"/>
      <w:r w:rsidRPr="00961CCE">
        <w:rPr>
          <w:rFonts w:ascii="Tahoma" w:eastAsia="Times New Roman" w:hAnsi="Tahoma" w:cs="Tahoma"/>
          <w:color w:val="000000"/>
          <w:sz w:val="19"/>
          <w:szCs w:val="19"/>
          <w:lang w:bidi="ar-SA"/>
        </w:rPr>
        <w:t xml:space="preserve"> limit is also 0.51 µg per sample (0.16 </w:t>
      </w:r>
      <w:proofErr w:type="spellStart"/>
      <w:r w:rsidRPr="00961CCE">
        <w:rPr>
          <w:rFonts w:ascii="Tahoma" w:eastAsia="Times New Roman" w:hAnsi="Tahoma" w:cs="Tahoma"/>
          <w:color w:val="000000"/>
          <w:sz w:val="19"/>
          <w:szCs w:val="19"/>
          <w:lang w:bidi="ar-SA"/>
        </w:rPr>
        <w:t>ppm</w:t>
      </w:r>
      <w:proofErr w:type="spellEnd"/>
      <w:r w:rsidRPr="00961CCE">
        <w:rPr>
          <w:rFonts w:ascii="Tahoma" w:eastAsia="Times New Roman" w:hAnsi="Tahoma" w:cs="Tahoma"/>
          <w:color w:val="000000"/>
          <w:sz w:val="19"/>
          <w:szCs w:val="19"/>
          <w:lang w:bidi="ar-SA"/>
        </w:rPr>
        <w:t>, 0.68 mg/m</w:t>
      </w:r>
      <w:r w:rsidRPr="00961CCE">
        <w:rPr>
          <w:rFonts w:ascii="Tahoma" w:eastAsia="Times New Roman" w:hAnsi="Tahoma" w:cs="Tahoma"/>
          <w:color w:val="000000"/>
          <w:sz w:val="19"/>
          <w:szCs w:val="19"/>
          <w:vertAlign w:val="superscript"/>
          <w:lang w:bidi="ar-SA"/>
        </w:rPr>
        <w:t>3</w:t>
      </w:r>
      <w:r w:rsidRPr="00961CCE">
        <w:rPr>
          <w:rFonts w:ascii="Tahoma" w:eastAsia="Times New Roman" w:hAnsi="Tahoma" w:cs="Tahoma"/>
          <w:color w:val="000000"/>
          <w:sz w:val="19"/>
          <w:szCs w:val="19"/>
          <w:lang w:bidi="ar-SA"/>
        </w:rPr>
        <w:t xml:space="preserve">). This was derived from the samples and data of Table 4.2. Because the recovery was greater than 75% and the precision (1.96 SD) was less than 25%, the detection limit of the overall procedure and reliable </w:t>
      </w:r>
      <w:proofErr w:type="spellStart"/>
      <w:r w:rsidRPr="00961CCE">
        <w:rPr>
          <w:rFonts w:ascii="Tahoma" w:eastAsia="Times New Roman" w:hAnsi="Tahoma" w:cs="Tahoma"/>
          <w:color w:val="000000"/>
          <w:sz w:val="19"/>
          <w:szCs w:val="19"/>
          <w:lang w:bidi="ar-SA"/>
        </w:rPr>
        <w:t>quantitation</w:t>
      </w:r>
      <w:proofErr w:type="spellEnd"/>
      <w:r w:rsidRPr="00961CCE">
        <w:rPr>
          <w:rFonts w:ascii="Tahoma" w:eastAsia="Times New Roman" w:hAnsi="Tahoma" w:cs="Tahoma"/>
          <w:color w:val="000000"/>
          <w:sz w:val="19"/>
          <w:szCs w:val="19"/>
          <w:lang w:bidi="ar-SA"/>
        </w:rPr>
        <w:t xml:space="preserve"> limit are the same. </w:t>
      </w:r>
      <w:r w:rsidRPr="00961CCE">
        <w:rPr>
          <w:rFonts w:ascii="Tahoma" w:eastAsia="Times New Roman" w:hAnsi="Tahoma" w:cs="Tahoma"/>
          <w:sz w:val="24"/>
          <w:szCs w:val="24"/>
          <w:lang w:bidi="ar-SA"/>
        </w:rPr>
        <w:br/>
      </w:r>
    </w:p>
    <w:tbl>
      <w:tblPr>
        <w:tblW w:w="6000" w:type="dxa"/>
        <w:jc w:val="center"/>
        <w:tblCellSpacing w:w="0" w:type="dxa"/>
        <w:tblCellMar>
          <w:left w:w="0" w:type="dxa"/>
          <w:right w:w="0" w:type="dxa"/>
        </w:tblCellMar>
        <w:tblLook w:val="04A0"/>
      </w:tblPr>
      <w:tblGrid>
        <w:gridCol w:w="1735"/>
        <w:gridCol w:w="1907"/>
        <w:gridCol w:w="2358"/>
      </w:tblGrid>
      <w:tr w:rsidR="00961CCE" w:rsidRPr="00961CCE" w:rsidTr="00961CCE">
        <w:trPr>
          <w:tblCellSpacing w:w="0" w:type="dxa"/>
          <w:jc w:val="center"/>
        </w:trPr>
        <w:tc>
          <w:tcPr>
            <w:tcW w:w="0" w:type="auto"/>
            <w:gridSpan w:val="3"/>
            <w:vAlign w:val="center"/>
            <w:hideMark/>
          </w:tcPr>
          <w:p w:rsidR="00961CCE" w:rsidRPr="00961CCE" w:rsidRDefault="00961CCE" w:rsidP="00961CCE">
            <w:pPr>
              <w:bidi w:val="0"/>
              <w:ind w:right="0"/>
              <w:jc w:val="center"/>
              <w:rPr>
                <w:rFonts w:ascii="Tahoma" w:eastAsia="Times New Roman" w:hAnsi="Tahoma" w:cs="Tahoma"/>
                <w:b/>
                <w:bCs/>
                <w:color w:val="000000"/>
                <w:sz w:val="18"/>
                <w:szCs w:val="18"/>
                <w:lang w:bidi="ar-SA"/>
              </w:rPr>
            </w:pPr>
            <w:r w:rsidRPr="00961CCE">
              <w:rPr>
                <w:rFonts w:ascii="Tahoma" w:eastAsia="Times New Roman" w:hAnsi="Tahoma" w:cs="Tahoma"/>
                <w:b/>
                <w:bCs/>
                <w:color w:val="000000"/>
                <w:sz w:val="18"/>
                <w:szCs w:val="18"/>
                <w:lang w:bidi="ar-SA"/>
              </w:rPr>
              <w:t>Table 4.3</w:t>
            </w:r>
            <w:r w:rsidRPr="00961CCE">
              <w:rPr>
                <w:rFonts w:ascii="Tahoma" w:eastAsia="Times New Roman" w:hAnsi="Tahoma" w:cs="Tahoma"/>
                <w:b/>
                <w:bCs/>
                <w:color w:val="000000"/>
                <w:sz w:val="18"/>
                <w:szCs w:val="18"/>
                <w:lang w:bidi="ar-SA"/>
              </w:rPr>
              <w:br/>
              <w:t xml:space="preserve">Reliable </w:t>
            </w:r>
            <w:proofErr w:type="spellStart"/>
            <w:r w:rsidRPr="00961CCE">
              <w:rPr>
                <w:rFonts w:ascii="Tahoma" w:eastAsia="Times New Roman" w:hAnsi="Tahoma" w:cs="Tahoma"/>
                <w:b/>
                <w:bCs/>
                <w:color w:val="000000"/>
                <w:sz w:val="18"/>
                <w:szCs w:val="18"/>
                <w:lang w:bidi="ar-SA"/>
              </w:rPr>
              <w:t>Quantitation</w:t>
            </w:r>
            <w:proofErr w:type="spellEnd"/>
            <w:r w:rsidRPr="00961CCE">
              <w:rPr>
                <w:rFonts w:ascii="Tahoma" w:eastAsia="Times New Roman" w:hAnsi="Tahoma" w:cs="Tahoma"/>
                <w:b/>
                <w:bCs/>
                <w:color w:val="000000"/>
                <w:sz w:val="18"/>
                <w:szCs w:val="18"/>
                <w:lang w:bidi="ar-SA"/>
              </w:rPr>
              <w:t xml:space="preserve"> Limit </w:t>
            </w:r>
            <w:r w:rsidRPr="00961CCE">
              <w:rPr>
                <w:rFonts w:ascii="Tahoma" w:eastAsia="Times New Roman" w:hAnsi="Tahoma" w:cs="Tahoma"/>
                <w:b/>
                <w:bCs/>
                <w:color w:val="000000"/>
                <w:sz w:val="18"/>
                <w:szCs w:val="18"/>
                <w:lang w:bidi="ar-SA"/>
              </w:rPr>
              <w:br/>
              <w:t xml:space="preserve">(based on samples and data of Table 4.2) </w:t>
            </w:r>
          </w:p>
          <w:p w:rsidR="00961CCE" w:rsidRPr="00961CCE" w:rsidRDefault="00961CCE" w:rsidP="00961CCE">
            <w:pPr>
              <w:bidi w:val="0"/>
              <w:ind w:right="0"/>
              <w:jc w:val="center"/>
              <w:rPr>
                <w:rFonts w:ascii="Tahoma" w:eastAsia="Times New Roman" w:hAnsi="Tahoma" w:cs="Tahoma"/>
                <w:b/>
                <w:bCs/>
                <w:color w:val="000000"/>
                <w:sz w:val="18"/>
                <w:szCs w:val="18"/>
                <w:lang w:bidi="ar-SA"/>
              </w:rPr>
            </w:pPr>
            <w:r w:rsidRPr="00961CCE">
              <w:rPr>
                <w:rFonts w:ascii="Tahoma" w:eastAsia="Times New Roman" w:hAnsi="Tahoma" w:cs="Tahoma"/>
                <w:b/>
                <w:bCs/>
                <w:color w:val="000000"/>
                <w:sz w:val="18"/>
                <w:szCs w:val="18"/>
                <w:lang w:bidi="ar-SA"/>
              </w:rPr>
              <w:pict>
                <v:rect id="_x0000_i1035" style="width:0;height:.75pt" o:hralign="center" o:hrstd="t" o:hrnoshade="t" o:hr="t" fillcolor="#039" stroked="f"/>
              </w:pict>
            </w:r>
          </w:p>
        </w:tc>
      </w:tr>
      <w:tr w:rsidR="00961CCE" w:rsidRPr="00961CCE" w:rsidTr="00961CCE">
        <w:trPr>
          <w:tblCellSpacing w:w="0" w:type="dxa"/>
          <w:jc w:val="center"/>
        </w:trPr>
        <w:tc>
          <w:tcPr>
            <w:tcW w:w="0" w:type="auto"/>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recovery</w:t>
            </w:r>
          </w:p>
        </w:tc>
        <w:tc>
          <w:tcPr>
            <w:tcW w:w="0" w:type="auto"/>
            <w:gridSpan w:val="2"/>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statistics</w:t>
            </w:r>
          </w:p>
        </w:tc>
      </w:tr>
      <w:tr w:rsidR="00961CCE" w:rsidRPr="00961CCE" w:rsidTr="00961CCE">
        <w:trPr>
          <w:tblCellSpacing w:w="0" w:type="dxa"/>
          <w:jc w:val="center"/>
        </w:trPr>
        <w:tc>
          <w:tcPr>
            <w:tcW w:w="0" w:type="auto"/>
            <w:gridSpan w:val="3"/>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pict>
                <v:rect id="_x0000_i1036" style="width:0;height:.75pt" o:hralign="center" o:hrstd="t" o:hrnoshade="t" o:hr="t" fillcolor="#039" stroked="f"/>
              </w:pict>
            </w:r>
          </w:p>
        </w:tc>
      </w:tr>
      <w:tr w:rsidR="00961CCE" w:rsidRPr="00961CCE" w:rsidTr="00961CCE">
        <w:trPr>
          <w:tblCellSpacing w:w="0" w:type="dxa"/>
          <w:jc w:val="center"/>
        </w:trPr>
        <w:tc>
          <w:tcPr>
            <w:tcW w:w="0" w:type="auto"/>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112.5</w:t>
            </w:r>
          </w:p>
        </w:tc>
        <w:tc>
          <w:tcPr>
            <w:tcW w:w="0" w:type="auto"/>
            <w:gridSpan w:val="2"/>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w:t>
            </w:r>
          </w:p>
        </w:tc>
      </w:tr>
      <w:tr w:rsidR="00961CCE" w:rsidRPr="00961CCE" w:rsidTr="00961CCE">
        <w:trPr>
          <w:tblCellSpacing w:w="0" w:type="dxa"/>
          <w:jc w:val="center"/>
        </w:trPr>
        <w:tc>
          <w:tcPr>
            <w:tcW w:w="0" w:type="auto"/>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104.3</w:t>
            </w:r>
          </w:p>
        </w:tc>
        <w:tc>
          <w:tcPr>
            <w:tcW w:w="0" w:type="auto"/>
            <w:vAlign w:val="center"/>
            <w:hideMark/>
          </w:tcPr>
          <w:p w:rsidR="00961CCE" w:rsidRPr="00961CCE" w:rsidRDefault="00961CCE" w:rsidP="00961CCE">
            <w:pPr>
              <w:bidi w:val="0"/>
              <w:ind w:right="0"/>
              <w:jc w:val="right"/>
              <w:rPr>
                <w:rFonts w:ascii="Tahoma" w:eastAsia="Times New Roman" w:hAnsi="Tahoma" w:cs="Tahoma"/>
                <w:color w:val="000000"/>
                <w:sz w:val="18"/>
                <w:szCs w:val="18"/>
                <w:lang w:bidi="ar-SA"/>
              </w:rPr>
            </w:pPr>
            <w:r>
              <w:rPr>
                <w:rFonts w:ascii="Tahoma" w:eastAsia="Times New Roman" w:hAnsi="Tahoma" w:cs="Tahoma"/>
                <w:noProof/>
                <w:color w:val="000000"/>
                <w:sz w:val="18"/>
                <w:szCs w:val="18"/>
                <w:lang w:bidi="ar-SA"/>
              </w:rPr>
              <w:drawing>
                <wp:inline distT="0" distB="0" distL="0" distR="0">
                  <wp:extent cx="66675" cy="104775"/>
                  <wp:effectExtent l="19050" t="0" r="9525" b="0"/>
                  <wp:docPr id="13" name="Picture 13"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 problems with accessibility in using figures please contact the SLTC at (801) 233-4900."/>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Pr="00961CCE">
              <w:rPr>
                <w:rFonts w:ascii="Tahoma" w:eastAsia="Times New Roman" w:hAnsi="Tahoma" w:cs="Tahoma"/>
                <w:color w:val="000000"/>
                <w:sz w:val="18"/>
                <w:szCs w:val="18"/>
                <w:lang w:bidi="ar-SA"/>
              </w:rPr>
              <w:t xml:space="preserve">  =  </w:t>
            </w:r>
          </w:p>
        </w:tc>
        <w:tc>
          <w:tcPr>
            <w:tcW w:w="0" w:type="auto"/>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108.0%</w:t>
            </w:r>
          </w:p>
        </w:tc>
      </w:tr>
      <w:tr w:rsidR="00961CCE" w:rsidRPr="00961CCE" w:rsidTr="00961CCE">
        <w:trPr>
          <w:tblCellSpacing w:w="0" w:type="dxa"/>
          <w:jc w:val="center"/>
        </w:trPr>
        <w:tc>
          <w:tcPr>
            <w:tcW w:w="0" w:type="auto"/>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112.7</w:t>
            </w:r>
          </w:p>
        </w:tc>
        <w:tc>
          <w:tcPr>
            <w:tcW w:w="0" w:type="auto"/>
            <w:vAlign w:val="center"/>
            <w:hideMark/>
          </w:tcPr>
          <w:p w:rsidR="00961CCE" w:rsidRPr="00961CCE" w:rsidRDefault="00961CCE" w:rsidP="00961CCE">
            <w:pPr>
              <w:bidi w:val="0"/>
              <w:ind w:right="0"/>
              <w:jc w:val="right"/>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SD  = </w:t>
            </w:r>
          </w:p>
        </w:tc>
        <w:tc>
          <w:tcPr>
            <w:tcW w:w="0" w:type="auto"/>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6.5%</w:t>
            </w:r>
          </w:p>
        </w:tc>
      </w:tr>
      <w:tr w:rsidR="00961CCE" w:rsidRPr="00961CCE" w:rsidTr="00961CCE">
        <w:trPr>
          <w:tblCellSpacing w:w="0" w:type="dxa"/>
          <w:jc w:val="center"/>
        </w:trPr>
        <w:tc>
          <w:tcPr>
            <w:tcW w:w="0" w:type="auto"/>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106.4</w:t>
            </w:r>
          </w:p>
        </w:tc>
        <w:tc>
          <w:tcPr>
            <w:tcW w:w="0" w:type="auto"/>
            <w:vAlign w:val="center"/>
            <w:hideMark/>
          </w:tcPr>
          <w:p w:rsidR="00961CCE" w:rsidRPr="00961CCE" w:rsidRDefault="00961CCE" w:rsidP="00961CCE">
            <w:pPr>
              <w:bidi w:val="0"/>
              <w:ind w:right="0"/>
              <w:jc w:val="right"/>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xml:space="preserve">Precision  =  </w:t>
            </w:r>
          </w:p>
        </w:tc>
        <w:tc>
          <w:tcPr>
            <w:tcW w:w="0" w:type="auto"/>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w:t>
            </w:r>
            <w:proofErr w:type="gramStart"/>
            <w:r w:rsidRPr="00961CCE">
              <w:rPr>
                <w:rFonts w:ascii="Tahoma" w:eastAsia="Times New Roman" w:hAnsi="Tahoma" w:cs="Tahoma"/>
                <w:color w:val="000000"/>
                <w:sz w:val="18"/>
                <w:szCs w:val="18"/>
                <w:lang w:bidi="ar-SA"/>
              </w:rPr>
              <w:t>±(</w:t>
            </w:r>
            <w:proofErr w:type="gramEnd"/>
            <w:r w:rsidRPr="00961CCE">
              <w:rPr>
                <w:rFonts w:ascii="Tahoma" w:eastAsia="Times New Roman" w:hAnsi="Tahoma" w:cs="Tahoma"/>
                <w:color w:val="000000"/>
                <w:sz w:val="18"/>
                <w:szCs w:val="18"/>
                <w:lang w:bidi="ar-SA"/>
              </w:rPr>
              <w:t>1.96)(6.5%)</w:t>
            </w:r>
          </w:p>
        </w:tc>
      </w:tr>
      <w:tr w:rsidR="00961CCE" w:rsidRPr="00961CCE" w:rsidTr="00961CCE">
        <w:trPr>
          <w:tblCellSpacing w:w="0" w:type="dxa"/>
          <w:jc w:val="center"/>
        </w:trPr>
        <w:tc>
          <w:tcPr>
            <w:tcW w:w="0" w:type="auto"/>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114.4</w:t>
            </w:r>
          </w:p>
        </w:tc>
        <w:tc>
          <w:tcPr>
            <w:tcW w:w="0" w:type="auto"/>
            <w:vAlign w:val="center"/>
            <w:hideMark/>
          </w:tcPr>
          <w:p w:rsidR="00961CCE" w:rsidRPr="00961CCE" w:rsidRDefault="00961CCE" w:rsidP="00961CCE">
            <w:pPr>
              <w:bidi w:val="0"/>
              <w:ind w:right="0"/>
              <w:jc w:val="right"/>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xml:space="preserve">=  </w:t>
            </w:r>
          </w:p>
        </w:tc>
        <w:tc>
          <w:tcPr>
            <w:tcW w:w="0" w:type="auto"/>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±12.7%</w:t>
            </w:r>
          </w:p>
        </w:tc>
      </w:tr>
      <w:tr w:rsidR="00961CCE" w:rsidRPr="00961CCE" w:rsidTr="00961CCE">
        <w:trPr>
          <w:tblCellSpacing w:w="0" w:type="dxa"/>
          <w:jc w:val="center"/>
        </w:trPr>
        <w:tc>
          <w:tcPr>
            <w:tcW w:w="0" w:type="auto"/>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97.5</w:t>
            </w:r>
          </w:p>
        </w:tc>
        <w:tc>
          <w:tcPr>
            <w:tcW w:w="0" w:type="auto"/>
            <w:gridSpan w:val="2"/>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w:t>
            </w:r>
          </w:p>
        </w:tc>
      </w:tr>
      <w:tr w:rsidR="00961CCE" w:rsidRPr="00961CCE" w:rsidTr="00961CCE">
        <w:trPr>
          <w:tblCellSpacing w:w="0" w:type="dxa"/>
          <w:jc w:val="center"/>
        </w:trPr>
        <w:tc>
          <w:tcPr>
            <w:tcW w:w="0" w:type="auto"/>
            <w:gridSpan w:val="3"/>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pict>
                <v:rect id="_x0000_i1037" style="width:0;height:.75pt" o:hralign="center" o:hrstd="t" o:hrnoshade="t" o:hr="t" fillcolor="#039" stroked="f"/>
              </w:pict>
            </w:r>
          </w:p>
        </w:tc>
      </w:tr>
    </w:tbl>
    <w:p w:rsidR="00961CCE" w:rsidRPr="00961CCE" w:rsidRDefault="00961CCE" w:rsidP="00961CCE">
      <w:pPr>
        <w:shd w:val="clear" w:color="auto" w:fill="FFFFFF"/>
        <w:bidi w:val="0"/>
        <w:spacing w:after="24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br/>
      </w:r>
      <w:bookmarkStart w:id="3" w:name="sec44"/>
      <w:r w:rsidRPr="00961CCE">
        <w:rPr>
          <w:rFonts w:ascii="Tahoma" w:eastAsia="Times New Roman" w:hAnsi="Tahoma" w:cs="Tahoma"/>
          <w:color w:val="000000"/>
          <w:sz w:val="19"/>
          <w:szCs w:val="19"/>
          <w:lang w:bidi="ar-SA"/>
        </w:rPr>
        <w:t>4.4</w:t>
      </w:r>
      <w:bookmarkEnd w:id="3"/>
      <w:proofErr w:type="gramStart"/>
      <w:r w:rsidRPr="00961CCE">
        <w:rPr>
          <w:rFonts w:ascii="Tahoma" w:eastAsia="Times New Roman" w:hAnsi="Tahoma" w:cs="Tahoma"/>
          <w:color w:val="000000"/>
          <w:sz w:val="19"/>
          <w:szCs w:val="19"/>
          <w:lang w:bidi="ar-SA"/>
        </w:rPr>
        <w:t>  Instrument</w:t>
      </w:r>
      <w:proofErr w:type="gramEnd"/>
      <w:r w:rsidRPr="00961CCE">
        <w:rPr>
          <w:rFonts w:ascii="Tahoma" w:eastAsia="Times New Roman" w:hAnsi="Tahoma" w:cs="Tahoma"/>
          <w:color w:val="000000"/>
          <w:sz w:val="19"/>
          <w:szCs w:val="19"/>
          <w:lang w:bidi="ar-SA"/>
        </w:rPr>
        <w:t xml:space="preserve"> response</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The instrument response (ISTD corrected) to </w:t>
      </w:r>
      <w:proofErr w:type="spellStart"/>
      <w:r w:rsidRPr="00961CCE">
        <w:rPr>
          <w:rFonts w:ascii="Tahoma" w:eastAsia="Times New Roman" w:hAnsi="Tahoma" w:cs="Tahoma"/>
          <w:color w:val="000000"/>
          <w:sz w:val="19"/>
          <w:szCs w:val="19"/>
          <w:lang w:bidi="ar-SA"/>
        </w:rPr>
        <w:t>AcPP</w:t>
      </w:r>
      <w:proofErr w:type="spellEnd"/>
      <w:r w:rsidRPr="00961CCE">
        <w:rPr>
          <w:rFonts w:ascii="Tahoma" w:eastAsia="Times New Roman" w:hAnsi="Tahoma" w:cs="Tahoma"/>
          <w:color w:val="000000"/>
          <w:sz w:val="19"/>
          <w:szCs w:val="19"/>
          <w:lang w:bidi="ar-SA"/>
        </w:rPr>
        <w:t xml:space="preserve"> over the range of 0.5 to 2 times the target concentration is linear with a slope of 1.055. The responses to </w:t>
      </w:r>
      <w:proofErr w:type="spellStart"/>
      <w:r w:rsidRPr="00961CCE">
        <w:rPr>
          <w:rFonts w:ascii="Tahoma" w:eastAsia="Times New Roman" w:hAnsi="Tahoma" w:cs="Tahoma"/>
          <w:color w:val="000000"/>
          <w:sz w:val="19"/>
          <w:szCs w:val="19"/>
          <w:lang w:bidi="ar-SA"/>
        </w:rPr>
        <w:t>AcPP</w:t>
      </w:r>
      <w:proofErr w:type="spellEnd"/>
      <w:r w:rsidRPr="00961CCE">
        <w:rPr>
          <w:rFonts w:ascii="Tahoma" w:eastAsia="Times New Roman" w:hAnsi="Tahoma" w:cs="Tahoma"/>
          <w:color w:val="000000"/>
          <w:sz w:val="19"/>
          <w:szCs w:val="19"/>
          <w:lang w:bidi="ar-SA"/>
        </w:rPr>
        <w:t xml:space="preserve"> were determined by duplicate injections of nine analytical standards prepared from three stock standards (individually prepared). Because the concentrations of these standards were slightly different, the ratios of response to µg/</w:t>
      </w:r>
      <w:proofErr w:type="spellStart"/>
      <w:r w:rsidRPr="00961CCE">
        <w:rPr>
          <w:rFonts w:ascii="Tahoma" w:eastAsia="Times New Roman" w:hAnsi="Tahoma" w:cs="Tahoma"/>
          <w:color w:val="000000"/>
          <w:sz w:val="19"/>
          <w:szCs w:val="19"/>
          <w:lang w:bidi="ar-SA"/>
        </w:rPr>
        <w:t>mL</w:t>
      </w:r>
      <w:proofErr w:type="spellEnd"/>
      <w:r w:rsidRPr="00961CCE">
        <w:rPr>
          <w:rFonts w:ascii="Tahoma" w:eastAsia="Times New Roman" w:hAnsi="Tahoma" w:cs="Tahoma"/>
          <w:color w:val="000000"/>
          <w:sz w:val="19"/>
          <w:szCs w:val="19"/>
          <w:lang w:bidi="ar-SA"/>
        </w:rPr>
        <w:t xml:space="preserve"> were compared. The data are summarized in Table 4.4. </w:t>
      </w:r>
      <w:proofErr w:type="gramStart"/>
      <w:r w:rsidRPr="00961CCE">
        <w:rPr>
          <w:rFonts w:ascii="Tahoma" w:eastAsia="Times New Roman" w:hAnsi="Tahoma" w:cs="Tahoma"/>
          <w:color w:val="000000"/>
          <w:sz w:val="19"/>
          <w:szCs w:val="19"/>
          <w:lang w:bidi="ar-SA"/>
        </w:rPr>
        <w:t>and</w:t>
      </w:r>
      <w:proofErr w:type="gramEnd"/>
      <w:r w:rsidRPr="00961CCE">
        <w:rPr>
          <w:rFonts w:ascii="Tahoma" w:eastAsia="Times New Roman" w:hAnsi="Tahoma" w:cs="Tahoma"/>
          <w:color w:val="000000"/>
          <w:sz w:val="19"/>
          <w:szCs w:val="19"/>
          <w:lang w:bidi="ar-SA"/>
        </w:rPr>
        <w:t xml:space="preserve"> presented graphically in </w:t>
      </w:r>
      <w:hyperlink r:id="rId36" w:anchor="fig44" w:tooltip="Figure 4.4" w:history="1">
        <w:r w:rsidRPr="00961CCE">
          <w:rPr>
            <w:rFonts w:ascii="Tahoma" w:eastAsia="Times New Roman" w:hAnsi="Tahoma" w:cs="Tahoma"/>
            <w:color w:val="0000FF"/>
            <w:sz w:val="19"/>
            <w:u w:val="single"/>
            <w:lang w:bidi="ar-SA"/>
          </w:rPr>
          <w:t>Figure 4.4</w:t>
        </w:r>
      </w:hyperlink>
      <w:r w:rsidRPr="00961CCE">
        <w:rPr>
          <w:rFonts w:ascii="Tahoma" w:eastAsia="Times New Roman" w:hAnsi="Tahoma" w:cs="Tahoma"/>
          <w:color w:val="000000"/>
          <w:sz w:val="19"/>
          <w:szCs w:val="19"/>
          <w:lang w:bidi="ar-SA"/>
        </w:rPr>
        <w:t>.</w:t>
      </w:r>
    </w:p>
    <w:tbl>
      <w:tblPr>
        <w:tblW w:w="9000" w:type="dxa"/>
        <w:jc w:val="center"/>
        <w:tblCellSpacing w:w="0" w:type="dxa"/>
        <w:tblCellMar>
          <w:left w:w="0" w:type="dxa"/>
          <w:right w:w="0" w:type="dxa"/>
        </w:tblCellMar>
        <w:tblLook w:val="04A0"/>
      </w:tblPr>
      <w:tblGrid>
        <w:gridCol w:w="1000"/>
        <w:gridCol w:w="1000"/>
        <w:gridCol w:w="1000"/>
        <w:gridCol w:w="1000"/>
        <w:gridCol w:w="1000"/>
        <w:gridCol w:w="1000"/>
        <w:gridCol w:w="1000"/>
        <w:gridCol w:w="1000"/>
        <w:gridCol w:w="1000"/>
      </w:tblGrid>
      <w:tr w:rsidR="00961CCE" w:rsidRPr="00961CCE" w:rsidTr="00961CCE">
        <w:trPr>
          <w:tblCellSpacing w:w="0" w:type="dxa"/>
          <w:jc w:val="center"/>
        </w:trPr>
        <w:tc>
          <w:tcPr>
            <w:tcW w:w="4500" w:type="pct"/>
            <w:gridSpan w:val="9"/>
            <w:vAlign w:val="center"/>
            <w:hideMark/>
          </w:tcPr>
          <w:p w:rsidR="00961CCE" w:rsidRPr="00961CCE" w:rsidRDefault="00961CCE" w:rsidP="00961CCE">
            <w:pPr>
              <w:bidi w:val="0"/>
              <w:ind w:right="0"/>
              <w:jc w:val="center"/>
              <w:rPr>
                <w:rFonts w:ascii="Tahoma" w:eastAsia="Times New Roman" w:hAnsi="Tahoma" w:cs="Tahoma"/>
                <w:b/>
                <w:bCs/>
                <w:color w:val="000000"/>
                <w:sz w:val="18"/>
                <w:szCs w:val="18"/>
                <w:lang w:bidi="ar-SA"/>
              </w:rPr>
            </w:pPr>
            <w:r w:rsidRPr="00961CCE">
              <w:rPr>
                <w:rFonts w:ascii="Tahoma" w:eastAsia="Times New Roman" w:hAnsi="Tahoma" w:cs="Tahoma"/>
                <w:b/>
                <w:bCs/>
                <w:color w:val="000000"/>
                <w:sz w:val="18"/>
                <w:szCs w:val="18"/>
                <w:lang w:bidi="ar-SA"/>
              </w:rPr>
              <w:t>Table 4.4</w:t>
            </w:r>
            <w:r w:rsidRPr="00961CCE">
              <w:rPr>
                <w:rFonts w:ascii="Tahoma" w:eastAsia="Times New Roman" w:hAnsi="Tahoma" w:cs="Tahoma"/>
                <w:b/>
                <w:bCs/>
                <w:color w:val="000000"/>
                <w:sz w:val="18"/>
                <w:szCs w:val="18"/>
                <w:lang w:bidi="ar-SA"/>
              </w:rPr>
              <w:br/>
              <w:t xml:space="preserve">ISTD-corrected Instrument Response to </w:t>
            </w:r>
            <w:proofErr w:type="spellStart"/>
            <w:r w:rsidRPr="00961CCE">
              <w:rPr>
                <w:rFonts w:ascii="Tahoma" w:eastAsia="Times New Roman" w:hAnsi="Tahoma" w:cs="Tahoma"/>
                <w:b/>
                <w:bCs/>
                <w:color w:val="000000"/>
                <w:sz w:val="18"/>
                <w:szCs w:val="18"/>
                <w:lang w:bidi="ar-SA"/>
              </w:rPr>
              <w:t>AcPP</w:t>
            </w:r>
            <w:proofErr w:type="spellEnd"/>
            <w:r w:rsidRPr="00961CCE">
              <w:rPr>
                <w:rFonts w:ascii="Tahoma" w:eastAsia="Times New Roman" w:hAnsi="Tahoma" w:cs="Tahoma"/>
                <w:b/>
                <w:bCs/>
                <w:color w:val="000000"/>
                <w:sz w:val="18"/>
                <w:szCs w:val="18"/>
                <w:lang w:bidi="ar-SA"/>
              </w:rPr>
              <w:t xml:space="preserve"> </w:t>
            </w:r>
          </w:p>
          <w:p w:rsidR="00961CCE" w:rsidRPr="00961CCE" w:rsidRDefault="00961CCE" w:rsidP="00961CCE">
            <w:pPr>
              <w:bidi w:val="0"/>
              <w:ind w:right="0"/>
              <w:jc w:val="center"/>
              <w:rPr>
                <w:rFonts w:ascii="Tahoma" w:eastAsia="Times New Roman" w:hAnsi="Tahoma" w:cs="Tahoma"/>
                <w:b/>
                <w:bCs/>
                <w:color w:val="000000"/>
                <w:sz w:val="18"/>
                <w:szCs w:val="18"/>
                <w:lang w:bidi="ar-SA"/>
              </w:rPr>
            </w:pPr>
            <w:r w:rsidRPr="00961CCE">
              <w:rPr>
                <w:rFonts w:ascii="Tahoma" w:eastAsia="Times New Roman" w:hAnsi="Tahoma" w:cs="Tahoma"/>
                <w:b/>
                <w:bCs/>
                <w:color w:val="000000"/>
                <w:sz w:val="18"/>
                <w:szCs w:val="18"/>
                <w:lang w:bidi="ar-SA"/>
              </w:rPr>
              <w:pict>
                <v:rect id="_x0000_i1038" style="width:0;height:.75pt" o:hralign="center" o:hrstd="t" o:hrnoshade="t" o:hr="t" fillcolor="#039" stroked="f"/>
              </w:pict>
            </w:r>
          </w:p>
        </w:tc>
      </w:tr>
      <w:tr w:rsidR="00961CCE" w:rsidRPr="00961CCE" w:rsidTr="00961CCE">
        <w:trPr>
          <w:tblCellSpacing w:w="0" w:type="dxa"/>
          <w:jc w:val="center"/>
        </w:trPr>
        <w:tc>
          <w:tcPr>
            <w:tcW w:w="1500" w:type="pct"/>
            <w:gridSpan w:val="3"/>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0.5× target</w:t>
            </w:r>
            <w:r w:rsidRPr="00961CCE">
              <w:rPr>
                <w:rFonts w:ascii="Tahoma" w:eastAsia="Times New Roman" w:hAnsi="Tahoma" w:cs="Tahoma"/>
                <w:color w:val="000000"/>
                <w:sz w:val="18"/>
                <w:szCs w:val="18"/>
                <w:lang w:bidi="ar-SA"/>
              </w:rPr>
              <w:br/>
              <w:t>µg/</w:t>
            </w:r>
            <w:proofErr w:type="spellStart"/>
            <w:r w:rsidRPr="00961CCE">
              <w:rPr>
                <w:rFonts w:ascii="Tahoma" w:eastAsia="Times New Roman" w:hAnsi="Tahoma" w:cs="Tahoma"/>
                <w:color w:val="000000"/>
                <w:sz w:val="18"/>
                <w:szCs w:val="18"/>
                <w:lang w:bidi="ar-SA"/>
              </w:rPr>
              <w:t>mL</w:t>
            </w:r>
            <w:proofErr w:type="spellEnd"/>
            <w:r w:rsidRPr="00961CCE">
              <w:rPr>
                <w:rFonts w:ascii="Tahoma" w:eastAsia="Times New Roman" w:hAnsi="Tahoma" w:cs="Tahoma"/>
                <w:color w:val="000000"/>
                <w:sz w:val="18"/>
                <w:szCs w:val="18"/>
                <w:lang w:bidi="ar-SA"/>
              </w:rPr>
              <w:t xml:space="preserve"> response ratio</w:t>
            </w:r>
            <w:r w:rsidRPr="00961CCE">
              <w:rPr>
                <w:rFonts w:ascii="Tahoma" w:eastAsia="Times New Roman" w:hAnsi="Tahoma" w:cs="Tahoma"/>
                <w:color w:val="000000"/>
                <w:sz w:val="18"/>
                <w:szCs w:val="18"/>
                <w:vertAlign w:val="superscript"/>
                <w:lang w:bidi="ar-SA"/>
              </w:rPr>
              <w:t>1</w:t>
            </w:r>
          </w:p>
        </w:tc>
        <w:tc>
          <w:tcPr>
            <w:tcW w:w="1500" w:type="pct"/>
            <w:gridSpan w:val="3"/>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 target</w:t>
            </w:r>
            <w:r w:rsidRPr="00961CCE">
              <w:rPr>
                <w:rFonts w:ascii="Tahoma" w:eastAsia="Times New Roman" w:hAnsi="Tahoma" w:cs="Tahoma"/>
                <w:color w:val="000000"/>
                <w:sz w:val="18"/>
                <w:szCs w:val="18"/>
                <w:lang w:bidi="ar-SA"/>
              </w:rPr>
              <w:br/>
              <w:t>µg/</w:t>
            </w:r>
            <w:proofErr w:type="spellStart"/>
            <w:r w:rsidRPr="00961CCE">
              <w:rPr>
                <w:rFonts w:ascii="Tahoma" w:eastAsia="Times New Roman" w:hAnsi="Tahoma" w:cs="Tahoma"/>
                <w:color w:val="000000"/>
                <w:sz w:val="18"/>
                <w:szCs w:val="18"/>
                <w:lang w:bidi="ar-SA"/>
              </w:rPr>
              <w:t>mL</w:t>
            </w:r>
            <w:proofErr w:type="spellEnd"/>
            <w:r w:rsidRPr="00961CCE">
              <w:rPr>
                <w:rFonts w:ascii="Tahoma" w:eastAsia="Times New Roman" w:hAnsi="Tahoma" w:cs="Tahoma"/>
                <w:color w:val="000000"/>
                <w:sz w:val="18"/>
                <w:szCs w:val="18"/>
                <w:lang w:bidi="ar-SA"/>
              </w:rPr>
              <w:t xml:space="preserve"> response ratio</w:t>
            </w:r>
          </w:p>
        </w:tc>
        <w:tc>
          <w:tcPr>
            <w:tcW w:w="1500" w:type="pct"/>
            <w:gridSpan w:val="3"/>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2× target</w:t>
            </w:r>
            <w:r w:rsidRPr="00961CCE">
              <w:rPr>
                <w:rFonts w:ascii="Tahoma" w:eastAsia="Times New Roman" w:hAnsi="Tahoma" w:cs="Tahoma"/>
                <w:color w:val="000000"/>
                <w:sz w:val="18"/>
                <w:szCs w:val="18"/>
                <w:lang w:bidi="ar-SA"/>
              </w:rPr>
              <w:br/>
              <w:t>µg/</w:t>
            </w:r>
            <w:proofErr w:type="spellStart"/>
            <w:r w:rsidRPr="00961CCE">
              <w:rPr>
                <w:rFonts w:ascii="Tahoma" w:eastAsia="Times New Roman" w:hAnsi="Tahoma" w:cs="Tahoma"/>
                <w:color w:val="000000"/>
                <w:sz w:val="18"/>
                <w:szCs w:val="18"/>
                <w:lang w:bidi="ar-SA"/>
              </w:rPr>
              <w:t>mL</w:t>
            </w:r>
            <w:proofErr w:type="spellEnd"/>
            <w:r w:rsidRPr="00961CCE">
              <w:rPr>
                <w:rFonts w:ascii="Tahoma" w:eastAsia="Times New Roman" w:hAnsi="Tahoma" w:cs="Tahoma"/>
                <w:color w:val="000000"/>
                <w:sz w:val="18"/>
                <w:szCs w:val="18"/>
                <w:lang w:bidi="ar-SA"/>
              </w:rPr>
              <w:t xml:space="preserve"> response ratio</w:t>
            </w:r>
          </w:p>
        </w:tc>
      </w:tr>
      <w:tr w:rsidR="00961CCE" w:rsidRPr="00961CCE" w:rsidTr="00961CCE">
        <w:trPr>
          <w:tblCellSpacing w:w="0" w:type="dxa"/>
          <w:jc w:val="center"/>
        </w:trPr>
        <w:tc>
          <w:tcPr>
            <w:tcW w:w="4500" w:type="pct"/>
            <w:gridSpan w:val="9"/>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pict>
                <v:rect id="_x0000_i1039" style="width:0;height:.75pt" o:hralign="center" o:hrstd="t" o:hrnoshade="t" o:hr="t" fillcolor="#039" stroked="f"/>
              </w:pict>
            </w:r>
          </w:p>
        </w:tc>
      </w:tr>
      <w:tr w:rsidR="00961CCE" w:rsidRPr="00961CCE" w:rsidTr="00961CCE">
        <w:trPr>
          <w:tblCellSpacing w:w="0" w:type="dxa"/>
          <w:jc w:val="center"/>
        </w:trPr>
        <w:tc>
          <w:tcPr>
            <w:tcW w:w="5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1.552</w:t>
            </w:r>
            <w:r w:rsidRPr="00961CCE">
              <w:rPr>
                <w:rFonts w:ascii="Tahoma" w:eastAsia="Times New Roman" w:hAnsi="Tahoma" w:cs="Tahoma"/>
                <w:color w:val="000000"/>
                <w:sz w:val="18"/>
                <w:szCs w:val="18"/>
                <w:lang w:bidi="ar-SA"/>
              </w:rPr>
              <w:br/>
              <w:t>1.552</w:t>
            </w:r>
            <w:r w:rsidRPr="00961CCE">
              <w:rPr>
                <w:rFonts w:ascii="Tahoma" w:eastAsia="Times New Roman" w:hAnsi="Tahoma" w:cs="Tahoma"/>
                <w:color w:val="000000"/>
                <w:sz w:val="18"/>
                <w:szCs w:val="18"/>
                <w:lang w:bidi="ar-SA"/>
              </w:rPr>
              <w:br/>
              <w:t>1.452</w:t>
            </w:r>
            <w:r w:rsidRPr="00961CCE">
              <w:rPr>
                <w:rFonts w:ascii="Tahoma" w:eastAsia="Times New Roman" w:hAnsi="Tahoma" w:cs="Tahoma"/>
                <w:color w:val="000000"/>
                <w:sz w:val="18"/>
                <w:szCs w:val="18"/>
                <w:lang w:bidi="ar-SA"/>
              </w:rPr>
              <w:br/>
              <w:t>1.452</w:t>
            </w:r>
            <w:r w:rsidRPr="00961CCE">
              <w:rPr>
                <w:rFonts w:ascii="Tahoma" w:eastAsia="Times New Roman" w:hAnsi="Tahoma" w:cs="Tahoma"/>
                <w:color w:val="000000"/>
                <w:sz w:val="18"/>
                <w:szCs w:val="18"/>
                <w:lang w:bidi="ar-SA"/>
              </w:rPr>
              <w:br/>
              <w:t>1.432</w:t>
            </w:r>
            <w:r w:rsidRPr="00961CCE">
              <w:rPr>
                <w:rFonts w:ascii="Tahoma" w:eastAsia="Times New Roman" w:hAnsi="Tahoma" w:cs="Tahoma"/>
                <w:color w:val="000000"/>
                <w:sz w:val="18"/>
                <w:szCs w:val="18"/>
                <w:lang w:bidi="ar-SA"/>
              </w:rPr>
              <w:br/>
              <w:t>1.432</w:t>
            </w:r>
          </w:p>
        </w:tc>
        <w:tc>
          <w:tcPr>
            <w:tcW w:w="5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1.295</w:t>
            </w:r>
            <w:r w:rsidRPr="00961CCE">
              <w:rPr>
                <w:rFonts w:ascii="Tahoma" w:eastAsia="Times New Roman" w:hAnsi="Tahoma" w:cs="Tahoma"/>
                <w:color w:val="000000"/>
                <w:sz w:val="18"/>
                <w:szCs w:val="18"/>
                <w:lang w:bidi="ar-SA"/>
              </w:rPr>
              <w:br/>
              <w:t>1.269</w:t>
            </w:r>
            <w:r w:rsidRPr="00961CCE">
              <w:rPr>
                <w:rFonts w:ascii="Tahoma" w:eastAsia="Times New Roman" w:hAnsi="Tahoma" w:cs="Tahoma"/>
                <w:color w:val="000000"/>
                <w:sz w:val="18"/>
                <w:szCs w:val="18"/>
                <w:lang w:bidi="ar-SA"/>
              </w:rPr>
              <w:br/>
              <w:t>1.260</w:t>
            </w:r>
            <w:r w:rsidRPr="00961CCE">
              <w:rPr>
                <w:rFonts w:ascii="Tahoma" w:eastAsia="Times New Roman" w:hAnsi="Tahoma" w:cs="Tahoma"/>
                <w:color w:val="000000"/>
                <w:sz w:val="18"/>
                <w:szCs w:val="18"/>
                <w:lang w:bidi="ar-SA"/>
              </w:rPr>
              <w:br/>
              <w:t>1.192</w:t>
            </w:r>
            <w:r w:rsidRPr="00961CCE">
              <w:rPr>
                <w:rFonts w:ascii="Tahoma" w:eastAsia="Times New Roman" w:hAnsi="Tahoma" w:cs="Tahoma"/>
                <w:color w:val="000000"/>
                <w:sz w:val="18"/>
                <w:szCs w:val="18"/>
                <w:lang w:bidi="ar-SA"/>
              </w:rPr>
              <w:br/>
              <w:t>1.134</w:t>
            </w:r>
            <w:r w:rsidRPr="00961CCE">
              <w:rPr>
                <w:rFonts w:ascii="Tahoma" w:eastAsia="Times New Roman" w:hAnsi="Tahoma" w:cs="Tahoma"/>
                <w:color w:val="000000"/>
                <w:sz w:val="18"/>
                <w:szCs w:val="18"/>
                <w:lang w:bidi="ar-SA"/>
              </w:rPr>
              <w:br/>
              <w:t>1.131</w:t>
            </w:r>
          </w:p>
        </w:tc>
        <w:tc>
          <w:tcPr>
            <w:tcW w:w="5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0.8344</w:t>
            </w:r>
            <w:r w:rsidRPr="00961CCE">
              <w:rPr>
                <w:rFonts w:ascii="Tahoma" w:eastAsia="Times New Roman" w:hAnsi="Tahoma" w:cs="Tahoma"/>
                <w:color w:val="000000"/>
                <w:sz w:val="18"/>
                <w:szCs w:val="18"/>
                <w:lang w:bidi="ar-SA"/>
              </w:rPr>
              <w:br/>
              <w:t>0.8177</w:t>
            </w:r>
            <w:r w:rsidRPr="00961CCE">
              <w:rPr>
                <w:rFonts w:ascii="Tahoma" w:eastAsia="Times New Roman" w:hAnsi="Tahoma" w:cs="Tahoma"/>
                <w:color w:val="000000"/>
                <w:sz w:val="18"/>
                <w:szCs w:val="18"/>
                <w:lang w:bidi="ar-SA"/>
              </w:rPr>
              <w:br/>
              <w:t>0.8678</w:t>
            </w:r>
            <w:r w:rsidRPr="00961CCE">
              <w:rPr>
                <w:rFonts w:ascii="Tahoma" w:eastAsia="Times New Roman" w:hAnsi="Tahoma" w:cs="Tahoma"/>
                <w:color w:val="000000"/>
                <w:sz w:val="18"/>
                <w:szCs w:val="18"/>
                <w:lang w:bidi="ar-SA"/>
              </w:rPr>
              <w:br/>
              <w:t>0.8209</w:t>
            </w:r>
            <w:r w:rsidRPr="00961CCE">
              <w:rPr>
                <w:rFonts w:ascii="Tahoma" w:eastAsia="Times New Roman" w:hAnsi="Tahoma" w:cs="Tahoma"/>
                <w:color w:val="000000"/>
                <w:sz w:val="18"/>
                <w:szCs w:val="18"/>
                <w:lang w:bidi="ar-SA"/>
              </w:rPr>
              <w:br/>
              <w:t>0.7919</w:t>
            </w:r>
            <w:r w:rsidRPr="00961CCE">
              <w:rPr>
                <w:rFonts w:ascii="Tahoma" w:eastAsia="Times New Roman" w:hAnsi="Tahoma" w:cs="Tahoma"/>
                <w:color w:val="000000"/>
                <w:sz w:val="18"/>
                <w:szCs w:val="18"/>
                <w:lang w:bidi="ar-SA"/>
              </w:rPr>
              <w:br/>
              <w:t>0.7898</w:t>
            </w:r>
          </w:p>
        </w:tc>
        <w:tc>
          <w:tcPr>
            <w:tcW w:w="5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3.103</w:t>
            </w:r>
            <w:r w:rsidRPr="00961CCE">
              <w:rPr>
                <w:rFonts w:ascii="Tahoma" w:eastAsia="Times New Roman" w:hAnsi="Tahoma" w:cs="Tahoma"/>
                <w:color w:val="000000"/>
                <w:sz w:val="18"/>
                <w:szCs w:val="18"/>
                <w:lang w:bidi="ar-SA"/>
              </w:rPr>
              <w:br/>
              <w:t>3.103</w:t>
            </w:r>
            <w:r w:rsidRPr="00961CCE">
              <w:rPr>
                <w:rFonts w:ascii="Tahoma" w:eastAsia="Times New Roman" w:hAnsi="Tahoma" w:cs="Tahoma"/>
                <w:color w:val="000000"/>
                <w:sz w:val="18"/>
                <w:szCs w:val="18"/>
                <w:lang w:bidi="ar-SA"/>
              </w:rPr>
              <w:br/>
              <w:t>2.904</w:t>
            </w:r>
            <w:r w:rsidRPr="00961CCE">
              <w:rPr>
                <w:rFonts w:ascii="Tahoma" w:eastAsia="Times New Roman" w:hAnsi="Tahoma" w:cs="Tahoma"/>
                <w:color w:val="000000"/>
                <w:sz w:val="18"/>
                <w:szCs w:val="18"/>
                <w:lang w:bidi="ar-SA"/>
              </w:rPr>
              <w:br/>
              <w:t>2.904</w:t>
            </w:r>
            <w:r w:rsidRPr="00961CCE">
              <w:rPr>
                <w:rFonts w:ascii="Tahoma" w:eastAsia="Times New Roman" w:hAnsi="Tahoma" w:cs="Tahoma"/>
                <w:color w:val="000000"/>
                <w:sz w:val="18"/>
                <w:szCs w:val="18"/>
                <w:lang w:bidi="ar-SA"/>
              </w:rPr>
              <w:br/>
              <w:t>2.865</w:t>
            </w:r>
            <w:r w:rsidRPr="00961CCE">
              <w:rPr>
                <w:rFonts w:ascii="Tahoma" w:eastAsia="Times New Roman" w:hAnsi="Tahoma" w:cs="Tahoma"/>
                <w:color w:val="000000"/>
                <w:sz w:val="18"/>
                <w:szCs w:val="18"/>
                <w:lang w:bidi="ar-SA"/>
              </w:rPr>
              <w:br/>
              <w:t>2.865</w:t>
            </w:r>
          </w:p>
        </w:tc>
        <w:tc>
          <w:tcPr>
            <w:tcW w:w="5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2.835</w:t>
            </w:r>
            <w:r w:rsidRPr="00961CCE">
              <w:rPr>
                <w:rFonts w:ascii="Tahoma" w:eastAsia="Times New Roman" w:hAnsi="Tahoma" w:cs="Tahoma"/>
                <w:color w:val="000000"/>
                <w:sz w:val="18"/>
                <w:szCs w:val="18"/>
                <w:lang w:bidi="ar-SA"/>
              </w:rPr>
              <w:br/>
              <w:t>2.811</w:t>
            </w:r>
            <w:r w:rsidRPr="00961CCE">
              <w:rPr>
                <w:rFonts w:ascii="Tahoma" w:eastAsia="Times New Roman" w:hAnsi="Tahoma" w:cs="Tahoma"/>
                <w:color w:val="000000"/>
                <w:sz w:val="18"/>
                <w:szCs w:val="18"/>
                <w:lang w:bidi="ar-SA"/>
              </w:rPr>
              <w:br/>
              <w:t>2.669</w:t>
            </w:r>
            <w:r w:rsidRPr="00961CCE">
              <w:rPr>
                <w:rFonts w:ascii="Tahoma" w:eastAsia="Times New Roman" w:hAnsi="Tahoma" w:cs="Tahoma"/>
                <w:color w:val="000000"/>
                <w:sz w:val="18"/>
                <w:szCs w:val="18"/>
                <w:lang w:bidi="ar-SA"/>
              </w:rPr>
              <w:br/>
              <w:t>2.651</w:t>
            </w:r>
            <w:r w:rsidRPr="00961CCE">
              <w:rPr>
                <w:rFonts w:ascii="Tahoma" w:eastAsia="Times New Roman" w:hAnsi="Tahoma" w:cs="Tahoma"/>
                <w:color w:val="000000"/>
                <w:sz w:val="18"/>
                <w:szCs w:val="18"/>
                <w:lang w:bidi="ar-SA"/>
              </w:rPr>
              <w:br/>
              <w:t>2.446</w:t>
            </w:r>
            <w:r w:rsidRPr="00961CCE">
              <w:rPr>
                <w:rFonts w:ascii="Tahoma" w:eastAsia="Times New Roman" w:hAnsi="Tahoma" w:cs="Tahoma"/>
                <w:color w:val="000000"/>
                <w:sz w:val="18"/>
                <w:szCs w:val="18"/>
                <w:lang w:bidi="ar-SA"/>
              </w:rPr>
              <w:br/>
              <w:t>2.464</w:t>
            </w:r>
          </w:p>
        </w:tc>
        <w:tc>
          <w:tcPr>
            <w:tcW w:w="5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0.9136</w:t>
            </w:r>
            <w:r w:rsidRPr="00961CCE">
              <w:rPr>
                <w:rFonts w:ascii="Tahoma" w:eastAsia="Times New Roman" w:hAnsi="Tahoma" w:cs="Tahoma"/>
                <w:color w:val="000000"/>
                <w:sz w:val="18"/>
                <w:szCs w:val="18"/>
                <w:lang w:bidi="ar-SA"/>
              </w:rPr>
              <w:br/>
              <w:t>0.9059</w:t>
            </w:r>
            <w:r w:rsidRPr="00961CCE">
              <w:rPr>
                <w:rFonts w:ascii="Tahoma" w:eastAsia="Times New Roman" w:hAnsi="Tahoma" w:cs="Tahoma"/>
                <w:color w:val="000000"/>
                <w:sz w:val="18"/>
                <w:szCs w:val="18"/>
                <w:lang w:bidi="ar-SA"/>
              </w:rPr>
              <w:br/>
              <w:t>0.9191</w:t>
            </w:r>
            <w:r w:rsidRPr="00961CCE">
              <w:rPr>
                <w:rFonts w:ascii="Tahoma" w:eastAsia="Times New Roman" w:hAnsi="Tahoma" w:cs="Tahoma"/>
                <w:color w:val="000000"/>
                <w:sz w:val="18"/>
                <w:szCs w:val="18"/>
                <w:lang w:bidi="ar-SA"/>
              </w:rPr>
              <w:br/>
              <w:t>0.9129</w:t>
            </w:r>
            <w:r w:rsidRPr="00961CCE">
              <w:rPr>
                <w:rFonts w:ascii="Tahoma" w:eastAsia="Times New Roman" w:hAnsi="Tahoma" w:cs="Tahoma"/>
                <w:color w:val="000000"/>
                <w:sz w:val="18"/>
                <w:szCs w:val="18"/>
                <w:lang w:bidi="ar-SA"/>
              </w:rPr>
              <w:br/>
              <w:t>0.8538</w:t>
            </w:r>
            <w:r w:rsidRPr="00961CCE">
              <w:rPr>
                <w:rFonts w:ascii="Tahoma" w:eastAsia="Times New Roman" w:hAnsi="Tahoma" w:cs="Tahoma"/>
                <w:color w:val="000000"/>
                <w:sz w:val="18"/>
                <w:szCs w:val="18"/>
                <w:lang w:bidi="ar-SA"/>
              </w:rPr>
              <w:br/>
              <w:t>0.8600</w:t>
            </w:r>
          </w:p>
        </w:tc>
        <w:tc>
          <w:tcPr>
            <w:tcW w:w="5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6.207</w:t>
            </w:r>
            <w:r w:rsidRPr="00961CCE">
              <w:rPr>
                <w:rFonts w:ascii="Tahoma" w:eastAsia="Times New Roman" w:hAnsi="Tahoma" w:cs="Tahoma"/>
                <w:color w:val="000000"/>
                <w:sz w:val="18"/>
                <w:szCs w:val="18"/>
                <w:lang w:bidi="ar-SA"/>
              </w:rPr>
              <w:br/>
              <w:t>6.207</w:t>
            </w:r>
            <w:r w:rsidRPr="00961CCE">
              <w:rPr>
                <w:rFonts w:ascii="Tahoma" w:eastAsia="Times New Roman" w:hAnsi="Tahoma" w:cs="Tahoma"/>
                <w:color w:val="000000"/>
                <w:sz w:val="18"/>
                <w:szCs w:val="18"/>
                <w:lang w:bidi="ar-SA"/>
              </w:rPr>
              <w:br/>
              <w:t>5.809</w:t>
            </w:r>
            <w:r w:rsidRPr="00961CCE">
              <w:rPr>
                <w:rFonts w:ascii="Tahoma" w:eastAsia="Times New Roman" w:hAnsi="Tahoma" w:cs="Tahoma"/>
                <w:color w:val="000000"/>
                <w:sz w:val="18"/>
                <w:szCs w:val="18"/>
                <w:lang w:bidi="ar-SA"/>
              </w:rPr>
              <w:br/>
              <w:t>5.809</w:t>
            </w:r>
            <w:r w:rsidRPr="00961CCE">
              <w:rPr>
                <w:rFonts w:ascii="Tahoma" w:eastAsia="Times New Roman" w:hAnsi="Tahoma" w:cs="Tahoma"/>
                <w:color w:val="000000"/>
                <w:sz w:val="18"/>
                <w:szCs w:val="18"/>
                <w:lang w:bidi="ar-SA"/>
              </w:rPr>
              <w:br/>
              <w:t>5.729</w:t>
            </w:r>
            <w:r w:rsidRPr="00961CCE">
              <w:rPr>
                <w:rFonts w:ascii="Tahoma" w:eastAsia="Times New Roman" w:hAnsi="Tahoma" w:cs="Tahoma"/>
                <w:color w:val="000000"/>
                <w:sz w:val="18"/>
                <w:szCs w:val="18"/>
                <w:lang w:bidi="ar-SA"/>
              </w:rPr>
              <w:br/>
              <w:t>5.729</w:t>
            </w:r>
          </w:p>
        </w:tc>
        <w:tc>
          <w:tcPr>
            <w:tcW w:w="5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6.363</w:t>
            </w:r>
            <w:r w:rsidRPr="00961CCE">
              <w:rPr>
                <w:rFonts w:ascii="Tahoma" w:eastAsia="Times New Roman" w:hAnsi="Tahoma" w:cs="Tahoma"/>
                <w:color w:val="000000"/>
                <w:sz w:val="18"/>
                <w:szCs w:val="18"/>
                <w:lang w:bidi="ar-SA"/>
              </w:rPr>
              <w:br/>
              <w:t>6.207</w:t>
            </w:r>
            <w:r w:rsidRPr="00961CCE">
              <w:rPr>
                <w:rFonts w:ascii="Tahoma" w:eastAsia="Times New Roman" w:hAnsi="Tahoma" w:cs="Tahoma"/>
                <w:color w:val="000000"/>
                <w:sz w:val="18"/>
                <w:szCs w:val="18"/>
                <w:lang w:bidi="ar-SA"/>
              </w:rPr>
              <w:br/>
              <w:t>5.846</w:t>
            </w:r>
            <w:r w:rsidRPr="00961CCE">
              <w:rPr>
                <w:rFonts w:ascii="Tahoma" w:eastAsia="Times New Roman" w:hAnsi="Tahoma" w:cs="Tahoma"/>
                <w:color w:val="000000"/>
                <w:sz w:val="18"/>
                <w:szCs w:val="18"/>
                <w:lang w:bidi="ar-SA"/>
              </w:rPr>
              <w:br/>
              <w:t>5.863</w:t>
            </w:r>
            <w:r w:rsidRPr="00961CCE">
              <w:rPr>
                <w:rFonts w:ascii="Tahoma" w:eastAsia="Times New Roman" w:hAnsi="Tahoma" w:cs="Tahoma"/>
                <w:color w:val="000000"/>
                <w:sz w:val="18"/>
                <w:szCs w:val="18"/>
                <w:lang w:bidi="ar-SA"/>
              </w:rPr>
              <w:br/>
              <w:t>5.485</w:t>
            </w:r>
            <w:r w:rsidRPr="00961CCE">
              <w:rPr>
                <w:rFonts w:ascii="Tahoma" w:eastAsia="Times New Roman" w:hAnsi="Tahoma" w:cs="Tahoma"/>
                <w:color w:val="000000"/>
                <w:sz w:val="18"/>
                <w:szCs w:val="18"/>
                <w:lang w:bidi="ar-SA"/>
              </w:rPr>
              <w:br/>
              <w:t>5.377</w:t>
            </w:r>
          </w:p>
        </w:tc>
        <w:tc>
          <w:tcPr>
            <w:tcW w:w="5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1.0251</w:t>
            </w:r>
            <w:r w:rsidRPr="00961CCE">
              <w:rPr>
                <w:rFonts w:ascii="Tahoma" w:eastAsia="Times New Roman" w:hAnsi="Tahoma" w:cs="Tahoma"/>
                <w:color w:val="000000"/>
                <w:sz w:val="18"/>
                <w:szCs w:val="18"/>
                <w:lang w:bidi="ar-SA"/>
              </w:rPr>
              <w:br/>
              <w:t>1.0000</w:t>
            </w:r>
            <w:r w:rsidRPr="00961CCE">
              <w:rPr>
                <w:rFonts w:ascii="Tahoma" w:eastAsia="Times New Roman" w:hAnsi="Tahoma" w:cs="Tahoma"/>
                <w:color w:val="000000"/>
                <w:sz w:val="18"/>
                <w:szCs w:val="18"/>
                <w:lang w:bidi="ar-SA"/>
              </w:rPr>
              <w:br/>
              <w:t>1.0064</w:t>
            </w:r>
            <w:r w:rsidRPr="00961CCE">
              <w:rPr>
                <w:rFonts w:ascii="Tahoma" w:eastAsia="Times New Roman" w:hAnsi="Tahoma" w:cs="Tahoma"/>
                <w:color w:val="000000"/>
                <w:sz w:val="18"/>
                <w:szCs w:val="18"/>
                <w:lang w:bidi="ar-SA"/>
              </w:rPr>
              <w:br/>
              <w:t>1.0093</w:t>
            </w:r>
            <w:r w:rsidRPr="00961CCE">
              <w:rPr>
                <w:rFonts w:ascii="Tahoma" w:eastAsia="Times New Roman" w:hAnsi="Tahoma" w:cs="Tahoma"/>
                <w:color w:val="000000"/>
                <w:sz w:val="18"/>
                <w:szCs w:val="18"/>
                <w:lang w:bidi="ar-SA"/>
              </w:rPr>
              <w:br/>
              <w:t>0.9574</w:t>
            </w:r>
            <w:r w:rsidRPr="00961CCE">
              <w:rPr>
                <w:rFonts w:ascii="Tahoma" w:eastAsia="Times New Roman" w:hAnsi="Tahoma" w:cs="Tahoma"/>
                <w:color w:val="000000"/>
                <w:sz w:val="18"/>
                <w:szCs w:val="18"/>
                <w:lang w:bidi="ar-SA"/>
              </w:rPr>
              <w:br/>
              <w:t>0.9386</w:t>
            </w:r>
          </w:p>
        </w:tc>
      </w:tr>
      <w:tr w:rsidR="00961CCE" w:rsidRPr="00961CCE" w:rsidTr="00961CCE">
        <w:trPr>
          <w:tblCellSpacing w:w="0" w:type="dxa"/>
          <w:jc w:val="center"/>
        </w:trPr>
        <w:tc>
          <w:tcPr>
            <w:tcW w:w="4500" w:type="pct"/>
            <w:gridSpan w:val="9"/>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pict>
                <v:rect id="_x0000_i1040" style="width:0;height:.75pt" o:hralign="center" o:hrstd="t" o:hrnoshade="t" o:hr="t" fillcolor="#039" stroked="f"/>
              </w:pict>
            </w:r>
          </w:p>
        </w:tc>
      </w:tr>
      <w:tr w:rsidR="00961CCE" w:rsidRPr="00961CCE" w:rsidTr="00961CCE">
        <w:trPr>
          <w:tblCellSpacing w:w="0" w:type="dxa"/>
          <w:jc w:val="center"/>
        </w:trPr>
        <w:tc>
          <w:tcPr>
            <w:tcW w:w="2000" w:type="pct"/>
            <w:gridSpan w:val="4"/>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vertAlign w:val="superscript"/>
                <w:lang w:bidi="ar-SA"/>
              </w:rPr>
              <w:t>1</w:t>
            </w:r>
            <w:r w:rsidRPr="00961CCE">
              <w:rPr>
                <w:rFonts w:ascii="Tahoma" w:eastAsia="Times New Roman" w:hAnsi="Tahoma" w:cs="Tahoma"/>
                <w:color w:val="000000"/>
                <w:sz w:val="18"/>
                <w:szCs w:val="18"/>
                <w:lang w:bidi="ar-SA"/>
              </w:rPr>
              <w:t xml:space="preserve">ratio </w:t>
            </w:r>
            <w:proofErr w:type="spellStart"/>
            <w:r w:rsidRPr="00961CCE">
              <w:rPr>
                <w:rFonts w:ascii="Tahoma" w:eastAsia="Times New Roman" w:hAnsi="Tahoma" w:cs="Tahoma"/>
                <w:color w:val="000000"/>
                <w:sz w:val="18"/>
                <w:szCs w:val="18"/>
                <w:lang w:bidi="ar-SA"/>
              </w:rPr>
              <w:t>nbsp</w:t>
            </w:r>
            <w:proofErr w:type="spellEnd"/>
            <w:r w:rsidRPr="00961CCE">
              <w:rPr>
                <w:rFonts w:ascii="Tahoma" w:eastAsia="Times New Roman" w:hAnsi="Tahoma" w:cs="Tahoma"/>
                <w:color w:val="000000"/>
                <w:sz w:val="18"/>
                <w:szCs w:val="18"/>
                <w:lang w:bidi="ar-SA"/>
              </w:rPr>
              <w:t>;= response / (µg/</w:t>
            </w:r>
            <w:proofErr w:type="spellStart"/>
            <w:r w:rsidRPr="00961CCE">
              <w:rPr>
                <w:rFonts w:ascii="Tahoma" w:eastAsia="Times New Roman" w:hAnsi="Tahoma" w:cs="Tahoma"/>
                <w:color w:val="000000"/>
                <w:sz w:val="18"/>
                <w:szCs w:val="18"/>
                <w:lang w:bidi="ar-SA"/>
              </w:rPr>
              <w:t>mL</w:t>
            </w:r>
            <w:proofErr w:type="spellEnd"/>
            <w:r w:rsidRPr="00961CCE">
              <w:rPr>
                <w:rFonts w:ascii="Tahoma" w:eastAsia="Times New Roman" w:hAnsi="Tahoma" w:cs="Tahoma"/>
                <w:color w:val="000000"/>
                <w:sz w:val="18"/>
                <w:szCs w:val="18"/>
                <w:lang w:bidi="ar-SA"/>
              </w:rPr>
              <w:t>)</w:t>
            </w:r>
          </w:p>
        </w:tc>
        <w:tc>
          <w:tcPr>
            <w:tcW w:w="5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w:t>
            </w:r>
          </w:p>
        </w:tc>
        <w:tc>
          <w:tcPr>
            <w:tcW w:w="5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w:t>
            </w:r>
          </w:p>
        </w:tc>
        <w:tc>
          <w:tcPr>
            <w:tcW w:w="5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w:t>
            </w:r>
          </w:p>
        </w:tc>
        <w:tc>
          <w:tcPr>
            <w:tcW w:w="5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w:t>
            </w:r>
          </w:p>
        </w:tc>
        <w:tc>
          <w:tcPr>
            <w:tcW w:w="5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w:t>
            </w:r>
          </w:p>
        </w:tc>
      </w:tr>
    </w:tbl>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br/>
      </w:r>
      <w:bookmarkStart w:id="4" w:name="sec45"/>
      <w:r w:rsidRPr="00961CCE">
        <w:rPr>
          <w:rFonts w:ascii="Tahoma" w:eastAsia="Times New Roman" w:hAnsi="Tahoma" w:cs="Tahoma"/>
          <w:color w:val="000000"/>
          <w:sz w:val="19"/>
          <w:szCs w:val="19"/>
          <w:lang w:bidi="ar-SA"/>
        </w:rPr>
        <w:t>4.5</w:t>
      </w:r>
      <w:bookmarkEnd w:id="4"/>
      <w:proofErr w:type="gramStart"/>
      <w:r w:rsidRPr="00961CCE">
        <w:rPr>
          <w:rFonts w:ascii="Tahoma" w:eastAsia="Times New Roman" w:hAnsi="Tahoma" w:cs="Tahoma"/>
          <w:color w:val="000000"/>
          <w:sz w:val="19"/>
          <w:szCs w:val="19"/>
          <w:lang w:bidi="ar-SA"/>
        </w:rPr>
        <w:t>  Storage</w:t>
      </w:r>
      <w:proofErr w:type="gramEnd"/>
      <w:r w:rsidRPr="00961CCE">
        <w:rPr>
          <w:rFonts w:ascii="Tahoma" w:eastAsia="Times New Roman" w:hAnsi="Tahoma" w:cs="Tahoma"/>
          <w:color w:val="000000"/>
          <w:sz w:val="19"/>
          <w:szCs w:val="19"/>
          <w:lang w:bidi="ar-SA"/>
        </w:rPr>
        <w:t xml:space="preserve"> data </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Thirty-six samples were generated by sampling a test atmosphere (one times the target concentration, 80% RH) at 0.05 L/min for 15 min. Six samples were analyzed immediately after the generation. Fifteen samples were stored in a refrigerator (0°C) and the other fifteen were stored in the dark at ambient temperature (20-25°C). Every few days over a 15-day period, three samples were selected from each of the two sets and analyzed. The results are listed Table 4.5. </w:t>
      </w:r>
      <w:proofErr w:type="gramStart"/>
      <w:r w:rsidRPr="00961CCE">
        <w:rPr>
          <w:rFonts w:ascii="Tahoma" w:eastAsia="Times New Roman" w:hAnsi="Tahoma" w:cs="Tahoma"/>
          <w:color w:val="000000"/>
          <w:sz w:val="19"/>
          <w:szCs w:val="19"/>
          <w:lang w:bidi="ar-SA"/>
        </w:rPr>
        <w:t>and</w:t>
      </w:r>
      <w:proofErr w:type="gramEnd"/>
      <w:r w:rsidRPr="00961CCE">
        <w:rPr>
          <w:rFonts w:ascii="Tahoma" w:eastAsia="Times New Roman" w:hAnsi="Tahoma" w:cs="Tahoma"/>
          <w:color w:val="000000"/>
          <w:sz w:val="19"/>
          <w:szCs w:val="19"/>
          <w:lang w:bidi="ar-SA"/>
        </w:rPr>
        <w:t xml:space="preserve"> presented graphically in Figures </w:t>
      </w:r>
      <w:hyperlink r:id="rId37" w:anchor="fig451" w:tooltip="Figure 4.5.1" w:history="1">
        <w:r w:rsidRPr="00961CCE">
          <w:rPr>
            <w:rFonts w:ascii="Tahoma" w:eastAsia="Times New Roman" w:hAnsi="Tahoma" w:cs="Tahoma"/>
            <w:color w:val="0000FF"/>
            <w:sz w:val="19"/>
            <w:u w:val="single"/>
            <w:lang w:bidi="ar-SA"/>
          </w:rPr>
          <w:t>4.5.1</w:t>
        </w:r>
      </w:hyperlink>
      <w:r w:rsidRPr="00961CCE">
        <w:rPr>
          <w:rFonts w:ascii="Tahoma" w:eastAsia="Times New Roman" w:hAnsi="Tahoma" w:cs="Tahoma"/>
          <w:color w:val="000000"/>
          <w:sz w:val="19"/>
          <w:szCs w:val="19"/>
          <w:lang w:bidi="ar-SA"/>
        </w:rPr>
        <w:t xml:space="preserve"> and </w:t>
      </w:r>
      <w:hyperlink r:id="rId38" w:anchor="fig452" w:tooltip="Figure 4.5.2" w:history="1">
        <w:r w:rsidRPr="00961CCE">
          <w:rPr>
            <w:rFonts w:ascii="Tahoma" w:eastAsia="Times New Roman" w:hAnsi="Tahoma" w:cs="Tahoma"/>
            <w:color w:val="0000FF"/>
            <w:sz w:val="19"/>
            <w:u w:val="single"/>
            <w:lang w:bidi="ar-SA"/>
          </w:rPr>
          <w:t>4.5.2</w:t>
        </w:r>
      </w:hyperlink>
      <w:r w:rsidRPr="00961CCE">
        <w:rPr>
          <w:rFonts w:ascii="Tahoma" w:eastAsia="Times New Roman" w:hAnsi="Tahoma" w:cs="Tahoma"/>
          <w:color w:val="000000"/>
          <w:sz w:val="19"/>
          <w:szCs w:val="19"/>
          <w:lang w:bidi="ar-SA"/>
        </w:rPr>
        <w:t>.</w:t>
      </w:r>
      <w:r w:rsidRPr="00961CCE">
        <w:rPr>
          <w:rFonts w:ascii="Tahoma" w:eastAsia="Times New Roman" w:hAnsi="Tahoma" w:cs="Tahoma"/>
          <w:sz w:val="24"/>
          <w:szCs w:val="24"/>
          <w:lang w:bidi="ar-SA"/>
        </w:rPr>
        <w:t xml:space="preserve"> </w:t>
      </w:r>
      <w:r w:rsidRPr="00961CCE">
        <w:rPr>
          <w:rFonts w:ascii="Tahoma" w:eastAsia="Times New Roman" w:hAnsi="Tahoma" w:cs="Tahoma"/>
          <w:sz w:val="24"/>
          <w:szCs w:val="24"/>
          <w:lang w:bidi="ar-SA"/>
        </w:rPr>
        <w:br/>
      </w:r>
      <w:r w:rsidRPr="00961CCE">
        <w:rPr>
          <w:rFonts w:ascii="Tahoma" w:eastAsia="Times New Roman" w:hAnsi="Tahoma" w:cs="Tahoma"/>
          <w:sz w:val="24"/>
          <w:szCs w:val="24"/>
          <w:lang w:bidi="ar-SA"/>
        </w:rPr>
        <w:lastRenderedPageBreak/>
        <w:br/>
        <w:t xml:space="preserve">  </w:t>
      </w:r>
    </w:p>
    <w:tbl>
      <w:tblPr>
        <w:tblW w:w="6750" w:type="dxa"/>
        <w:jc w:val="center"/>
        <w:tblCellSpacing w:w="0" w:type="dxa"/>
        <w:tblCellMar>
          <w:left w:w="0" w:type="dxa"/>
          <w:right w:w="0" w:type="dxa"/>
        </w:tblCellMar>
        <w:tblLook w:val="04A0"/>
      </w:tblPr>
      <w:tblGrid>
        <w:gridCol w:w="2227"/>
        <w:gridCol w:w="742"/>
        <w:gridCol w:w="742"/>
        <w:gridCol w:w="743"/>
        <w:gridCol w:w="743"/>
        <w:gridCol w:w="743"/>
        <w:gridCol w:w="810"/>
      </w:tblGrid>
      <w:tr w:rsidR="00961CCE" w:rsidRPr="00961CCE" w:rsidTr="00961CCE">
        <w:trPr>
          <w:trHeight w:val="795"/>
          <w:tblCellSpacing w:w="0" w:type="dxa"/>
          <w:jc w:val="center"/>
        </w:trPr>
        <w:tc>
          <w:tcPr>
            <w:tcW w:w="5000" w:type="pct"/>
            <w:gridSpan w:val="7"/>
            <w:vAlign w:val="center"/>
            <w:hideMark/>
          </w:tcPr>
          <w:p w:rsidR="00961CCE" w:rsidRPr="00961CCE" w:rsidRDefault="00961CCE" w:rsidP="00961CCE">
            <w:pPr>
              <w:bidi w:val="0"/>
              <w:ind w:right="0"/>
              <w:jc w:val="center"/>
              <w:rPr>
                <w:rFonts w:ascii="Tahoma" w:eastAsia="Times New Roman" w:hAnsi="Tahoma" w:cs="Tahoma"/>
                <w:b/>
                <w:bCs/>
                <w:color w:val="000000"/>
                <w:sz w:val="18"/>
                <w:szCs w:val="18"/>
                <w:lang w:bidi="ar-SA"/>
              </w:rPr>
            </w:pPr>
            <w:r w:rsidRPr="00961CCE">
              <w:rPr>
                <w:rFonts w:ascii="Tahoma" w:eastAsia="Times New Roman" w:hAnsi="Tahoma" w:cs="Tahoma"/>
                <w:b/>
                <w:bCs/>
                <w:color w:val="000000"/>
                <w:sz w:val="18"/>
                <w:szCs w:val="18"/>
                <w:lang w:bidi="ar-SA"/>
              </w:rPr>
              <w:t>Table 4.5</w:t>
            </w:r>
            <w:r w:rsidRPr="00961CCE">
              <w:rPr>
                <w:rFonts w:ascii="Tahoma" w:eastAsia="Times New Roman" w:hAnsi="Tahoma" w:cs="Tahoma"/>
                <w:b/>
                <w:bCs/>
                <w:color w:val="000000"/>
                <w:sz w:val="18"/>
                <w:szCs w:val="18"/>
                <w:lang w:bidi="ar-SA"/>
              </w:rPr>
              <w:br/>
              <w:t xml:space="preserve">Storage Test </w:t>
            </w:r>
          </w:p>
          <w:p w:rsidR="00961CCE" w:rsidRPr="00961CCE" w:rsidRDefault="00961CCE" w:rsidP="00961CCE">
            <w:pPr>
              <w:bidi w:val="0"/>
              <w:ind w:right="0"/>
              <w:jc w:val="center"/>
              <w:rPr>
                <w:rFonts w:ascii="Tahoma" w:eastAsia="Times New Roman" w:hAnsi="Tahoma" w:cs="Tahoma"/>
                <w:b/>
                <w:bCs/>
                <w:color w:val="000000"/>
                <w:sz w:val="18"/>
                <w:szCs w:val="18"/>
                <w:lang w:bidi="ar-SA"/>
              </w:rPr>
            </w:pPr>
            <w:r w:rsidRPr="00961CCE">
              <w:rPr>
                <w:rFonts w:ascii="Tahoma" w:eastAsia="Times New Roman" w:hAnsi="Tahoma" w:cs="Tahoma"/>
                <w:b/>
                <w:bCs/>
                <w:color w:val="000000"/>
                <w:sz w:val="18"/>
                <w:szCs w:val="18"/>
                <w:lang w:bidi="ar-SA"/>
              </w:rPr>
              <w:pict>
                <v:rect id="_x0000_i1041" style="width:0;height:.75pt" o:hralign="center" o:hrstd="t" o:hrnoshade="t" o:hr="t" fillcolor="#039" stroked="f"/>
              </w:pict>
            </w:r>
          </w:p>
        </w:tc>
      </w:tr>
      <w:tr w:rsidR="00961CCE" w:rsidRPr="00961CCE" w:rsidTr="00961CCE">
        <w:trPr>
          <w:trHeight w:val="525"/>
          <w:tblCellSpacing w:w="0" w:type="dxa"/>
          <w:jc w:val="center"/>
        </w:trPr>
        <w:tc>
          <w:tcPr>
            <w:tcW w:w="165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storage time</w:t>
            </w:r>
            <w:r w:rsidRPr="00961CCE">
              <w:rPr>
                <w:rFonts w:ascii="Tahoma" w:eastAsia="Times New Roman" w:hAnsi="Tahoma" w:cs="Tahoma"/>
                <w:color w:val="000000"/>
                <w:sz w:val="18"/>
                <w:szCs w:val="18"/>
                <w:lang w:bidi="ar-SA"/>
              </w:rPr>
              <w:br/>
              <w:t>(days)</w:t>
            </w:r>
          </w:p>
        </w:tc>
        <w:tc>
          <w:tcPr>
            <w:tcW w:w="1650" w:type="pct"/>
            <w:gridSpan w:val="3"/>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recovery</w:t>
            </w:r>
            <w:r w:rsidRPr="00961CCE">
              <w:rPr>
                <w:rFonts w:ascii="Tahoma" w:eastAsia="Times New Roman" w:hAnsi="Tahoma" w:cs="Tahoma"/>
                <w:color w:val="000000"/>
                <w:sz w:val="18"/>
                <w:szCs w:val="18"/>
                <w:lang w:bidi="ar-SA"/>
              </w:rPr>
              <w:br/>
              <w:t>(ambient)</w:t>
            </w:r>
          </w:p>
        </w:tc>
        <w:tc>
          <w:tcPr>
            <w:tcW w:w="1700" w:type="pct"/>
            <w:gridSpan w:val="3"/>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recovery</w:t>
            </w:r>
            <w:r w:rsidRPr="00961CCE">
              <w:rPr>
                <w:rFonts w:ascii="Tahoma" w:eastAsia="Times New Roman" w:hAnsi="Tahoma" w:cs="Tahoma"/>
                <w:color w:val="000000"/>
                <w:sz w:val="18"/>
                <w:szCs w:val="18"/>
                <w:lang w:bidi="ar-SA"/>
              </w:rPr>
              <w:br/>
              <w:t>(refrigerated)</w:t>
            </w:r>
          </w:p>
        </w:tc>
      </w:tr>
      <w:tr w:rsidR="00961CCE" w:rsidRPr="00961CCE" w:rsidTr="00961CCE">
        <w:trPr>
          <w:trHeight w:val="285"/>
          <w:tblCellSpacing w:w="0" w:type="dxa"/>
          <w:jc w:val="center"/>
        </w:trPr>
        <w:tc>
          <w:tcPr>
            <w:tcW w:w="5000" w:type="pct"/>
            <w:gridSpan w:val="7"/>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pict>
                <v:rect id="_x0000_i1042" style="width:0;height:.75pt" o:hralign="center" o:hrstd="t" o:hrnoshade="t" o:hr="t" fillcolor="#039" stroked="f"/>
              </w:pict>
            </w:r>
          </w:p>
        </w:tc>
      </w:tr>
      <w:tr w:rsidR="00961CCE" w:rsidRPr="00961CCE" w:rsidTr="00961CCE">
        <w:trPr>
          <w:trHeight w:val="285"/>
          <w:tblCellSpacing w:w="0" w:type="dxa"/>
          <w:jc w:val="center"/>
        </w:trPr>
        <w:tc>
          <w:tcPr>
            <w:tcW w:w="165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0</w:t>
            </w:r>
            <w:r w:rsidRPr="00961CCE">
              <w:rPr>
                <w:rFonts w:ascii="Tahoma" w:eastAsia="Times New Roman" w:hAnsi="Tahoma" w:cs="Tahoma"/>
                <w:color w:val="000000"/>
                <w:sz w:val="18"/>
                <w:szCs w:val="18"/>
                <w:lang w:bidi="ar-SA"/>
              </w:rPr>
              <w:br/>
              <w:t>0</w:t>
            </w:r>
            <w:r w:rsidRPr="00961CCE">
              <w:rPr>
                <w:rFonts w:ascii="Tahoma" w:eastAsia="Times New Roman" w:hAnsi="Tahoma" w:cs="Tahoma"/>
                <w:color w:val="000000"/>
                <w:sz w:val="18"/>
                <w:szCs w:val="18"/>
                <w:lang w:bidi="ar-SA"/>
              </w:rPr>
              <w:br/>
              <w:t>5</w:t>
            </w:r>
            <w:r w:rsidRPr="00961CCE">
              <w:rPr>
                <w:rFonts w:ascii="Tahoma" w:eastAsia="Times New Roman" w:hAnsi="Tahoma" w:cs="Tahoma"/>
                <w:color w:val="000000"/>
                <w:sz w:val="18"/>
                <w:szCs w:val="18"/>
                <w:lang w:bidi="ar-SA"/>
              </w:rPr>
              <w:br/>
              <w:t>11</w:t>
            </w:r>
            <w:r w:rsidRPr="00961CCE">
              <w:rPr>
                <w:rFonts w:ascii="Tahoma" w:eastAsia="Times New Roman" w:hAnsi="Tahoma" w:cs="Tahoma"/>
                <w:color w:val="000000"/>
                <w:sz w:val="18"/>
                <w:szCs w:val="18"/>
                <w:lang w:bidi="ar-SA"/>
              </w:rPr>
              <w:br/>
              <w:t>12</w:t>
            </w:r>
            <w:r w:rsidRPr="00961CCE">
              <w:rPr>
                <w:rFonts w:ascii="Tahoma" w:eastAsia="Times New Roman" w:hAnsi="Tahoma" w:cs="Tahoma"/>
                <w:color w:val="000000"/>
                <w:sz w:val="18"/>
                <w:szCs w:val="18"/>
                <w:lang w:bidi="ar-SA"/>
              </w:rPr>
              <w:br/>
              <w:t>14</w:t>
            </w:r>
            <w:r w:rsidRPr="00961CCE">
              <w:rPr>
                <w:rFonts w:ascii="Tahoma" w:eastAsia="Times New Roman" w:hAnsi="Tahoma" w:cs="Tahoma"/>
                <w:color w:val="000000"/>
                <w:sz w:val="18"/>
                <w:szCs w:val="18"/>
                <w:lang w:bidi="ar-SA"/>
              </w:rPr>
              <w:br/>
              <w:t>15</w:t>
            </w:r>
          </w:p>
        </w:tc>
        <w:tc>
          <w:tcPr>
            <w:tcW w:w="55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102.6</w:t>
            </w:r>
            <w:r w:rsidRPr="00961CCE">
              <w:rPr>
                <w:rFonts w:ascii="Tahoma" w:eastAsia="Times New Roman" w:hAnsi="Tahoma" w:cs="Tahoma"/>
                <w:color w:val="000000"/>
                <w:sz w:val="18"/>
                <w:szCs w:val="18"/>
                <w:lang w:bidi="ar-SA"/>
              </w:rPr>
              <w:br/>
              <w:t>94.6</w:t>
            </w:r>
            <w:r w:rsidRPr="00961CCE">
              <w:rPr>
                <w:rFonts w:ascii="Tahoma" w:eastAsia="Times New Roman" w:hAnsi="Tahoma" w:cs="Tahoma"/>
                <w:color w:val="000000"/>
                <w:sz w:val="18"/>
                <w:szCs w:val="18"/>
                <w:lang w:bidi="ar-SA"/>
              </w:rPr>
              <w:br/>
              <w:t>103.6</w:t>
            </w:r>
            <w:r w:rsidRPr="00961CCE">
              <w:rPr>
                <w:rFonts w:ascii="Tahoma" w:eastAsia="Times New Roman" w:hAnsi="Tahoma" w:cs="Tahoma"/>
                <w:color w:val="000000"/>
                <w:sz w:val="18"/>
                <w:szCs w:val="18"/>
                <w:lang w:bidi="ar-SA"/>
              </w:rPr>
              <w:br/>
              <w:t>93.9</w:t>
            </w:r>
            <w:r w:rsidRPr="00961CCE">
              <w:rPr>
                <w:rFonts w:ascii="Tahoma" w:eastAsia="Times New Roman" w:hAnsi="Tahoma" w:cs="Tahoma"/>
                <w:color w:val="000000"/>
                <w:sz w:val="18"/>
                <w:szCs w:val="18"/>
                <w:lang w:bidi="ar-SA"/>
              </w:rPr>
              <w:br/>
              <w:t>80.9</w:t>
            </w:r>
            <w:r w:rsidRPr="00961CCE">
              <w:rPr>
                <w:rFonts w:ascii="Tahoma" w:eastAsia="Times New Roman" w:hAnsi="Tahoma" w:cs="Tahoma"/>
                <w:color w:val="000000"/>
                <w:sz w:val="18"/>
                <w:szCs w:val="18"/>
                <w:lang w:bidi="ar-SA"/>
              </w:rPr>
              <w:br/>
              <w:t>85.6</w:t>
            </w:r>
            <w:r w:rsidRPr="00961CCE">
              <w:rPr>
                <w:rFonts w:ascii="Tahoma" w:eastAsia="Times New Roman" w:hAnsi="Tahoma" w:cs="Tahoma"/>
                <w:color w:val="000000"/>
                <w:sz w:val="18"/>
                <w:szCs w:val="18"/>
                <w:lang w:bidi="ar-SA"/>
              </w:rPr>
              <w:br/>
              <w:t>72.7</w:t>
            </w:r>
          </w:p>
        </w:tc>
        <w:tc>
          <w:tcPr>
            <w:tcW w:w="55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95.5</w:t>
            </w:r>
            <w:r w:rsidRPr="00961CCE">
              <w:rPr>
                <w:rFonts w:ascii="Tahoma" w:eastAsia="Times New Roman" w:hAnsi="Tahoma" w:cs="Tahoma"/>
                <w:color w:val="000000"/>
                <w:sz w:val="18"/>
                <w:szCs w:val="18"/>
                <w:lang w:bidi="ar-SA"/>
              </w:rPr>
              <w:br/>
              <w:t>102.6</w:t>
            </w:r>
            <w:r w:rsidRPr="00961CCE">
              <w:rPr>
                <w:rFonts w:ascii="Tahoma" w:eastAsia="Times New Roman" w:hAnsi="Tahoma" w:cs="Tahoma"/>
                <w:color w:val="000000"/>
                <w:sz w:val="18"/>
                <w:szCs w:val="18"/>
                <w:lang w:bidi="ar-SA"/>
              </w:rPr>
              <w:br/>
              <w:t>98.6</w:t>
            </w:r>
            <w:r w:rsidRPr="00961CCE">
              <w:rPr>
                <w:rFonts w:ascii="Tahoma" w:eastAsia="Times New Roman" w:hAnsi="Tahoma" w:cs="Tahoma"/>
                <w:color w:val="000000"/>
                <w:sz w:val="18"/>
                <w:szCs w:val="18"/>
                <w:lang w:bidi="ar-SA"/>
              </w:rPr>
              <w:br/>
              <w:t>88.6</w:t>
            </w:r>
            <w:r w:rsidRPr="00961CCE">
              <w:rPr>
                <w:rFonts w:ascii="Tahoma" w:eastAsia="Times New Roman" w:hAnsi="Tahoma" w:cs="Tahoma"/>
                <w:color w:val="000000"/>
                <w:sz w:val="18"/>
                <w:szCs w:val="18"/>
                <w:lang w:bidi="ar-SA"/>
              </w:rPr>
              <w:br/>
              <w:t>85.7</w:t>
            </w:r>
            <w:r w:rsidRPr="00961CCE">
              <w:rPr>
                <w:rFonts w:ascii="Tahoma" w:eastAsia="Times New Roman" w:hAnsi="Tahoma" w:cs="Tahoma"/>
                <w:color w:val="000000"/>
                <w:sz w:val="18"/>
                <w:szCs w:val="18"/>
                <w:lang w:bidi="ar-SA"/>
              </w:rPr>
              <w:br/>
              <w:t>88.4</w:t>
            </w:r>
            <w:r w:rsidRPr="00961CCE">
              <w:rPr>
                <w:rFonts w:ascii="Tahoma" w:eastAsia="Times New Roman" w:hAnsi="Tahoma" w:cs="Tahoma"/>
                <w:color w:val="000000"/>
                <w:sz w:val="18"/>
                <w:szCs w:val="18"/>
                <w:lang w:bidi="ar-SA"/>
              </w:rPr>
              <w:br/>
              <w:t>76.7</w:t>
            </w:r>
          </w:p>
        </w:tc>
        <w:tc>
          <w:tcPr>
            <w:tcW w:w="55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103.2</w:t>
            </w:r>
            <w:r w:rsidRPr="00961CCE">
              <w:rPr>
                <w:rFonts w:ascii="Tahoma" w:eastAsia="Times New Roman" w:hAnsi="Tahoma" w:cs="Tahoma"/>
                <w:color w:val="000000"/>
                <w:sz w:val="18"/>
                <w:szCs w:val="18"/>
                <w:lang w:bidi="ar-SA"/>
              </w:rPr>
              <w:br/>
              <w:t>101.6</w:t>
            </w:r>
            <w:r w:rsidRPr="00961CCE">
              <w:rPr>
                <w:rFonts w:ascii="Tahoma" w:eastAsia="Times New Roman" w:hAnsi="Tahoma" w:cs="Tahoma"/>
                <w:color w:val="000000"/>
                <w:sz w:val="18"/>
                <w:szCs w:val="18"/>
                <w:lang w:bidi="ar-SA"/>
              </w:rPr>
              <w:br/>
              <w:t>93.9</w:t>
            </w:r>
            <w:r w:rsidRPr="00961CCE">
              <w:rPr>
                <w:rFonts w:ascii="Tahoma" w:eastAsia="Times New Roman" w:hAnsi="Tahoma" w:cs="Tahoma"/>
                <w:color w:val="000000"/>
                <w:sz w:val="18"/>
                <w:szCs w:val="18"/>
                <w:lang w:bidi="ar-SA"/>
              </w:rPr>
              <w:br/>
              <w:t>98.4</w:t>
            </w:r>
            <w:r w:rsidRPr="00961CCE">
              <w:rPr>
                <w:rFonts w:ascii="Tahoma" w:eastAsia="Times New Roman" w:hAnsi="Tahoma" w:cs="Tahoma"/>
                <w:color w:val="000000"/>
                <w:sz w:val="18"/>
                <w:szCs w:val="18"/>
                <w:lang w:bidi="ar-SA"/>
              </w:rPr>
              <w:br/>
              <w:t>83.2</w:t>
            </w:r>
            <w:r w:rsidRPr="00961CCE">
              <w:rPr>
                <w:rFonts w:ascii="Tahoma" w:eastAsia="Times New Roman" w:hAnsi="Tahoma" w:cs="Tahoma"/>
                <w:color w:val="000000"/>
                <w:sz w:val="18"/>
                <w:szCs w:val="18"/>
                <w:lang w:bidi="ar-SA"/>
              </w:rPr>
              <w:br/>
              <w:t>88.2</w:t>
            </w:r>
            <w:r w:rsidRPr="00961CCE">
              <w:rPr>
                <w:rFonts w:ascii="Tahoma" w:eastAsia="Times New Roman" w:hAnsi="Tahoma" w:cs="Tahoma"/>
                <w:color w:val="000000"/>
                <w:sz w:val="18"/>
                <w:szCs w:val="18"/>
                <w:lang w:bidi="ar-SA"/>
              </w:rPr>
              <w:br/>
              <w:t>90.8</w:t>
            </w:r>
          </w:p>
        </w:tc>
        <w:tc>
          <w:tcPr>
            <w:tcW w:w="55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102.6</w:t>
            </w:r>
            <w:r w:rsidRPr="00961CCE">
              <w:rPr>
                <w:rFonts w:ascii="Tahoma" w:eastAsia="Times New Roman" w:hAnsi="Tahoma" w:cs="Tahoma"/>
                <w:color w:val="000000"/>
                <w:sz w:val="18"/>
                <w:szCs w:val="18"/>
                <w:lang w:bidi="ar-SA"/>
              </w:rPr>
              <w:br/>
              <w:t>94.6</w:t>
            </w:r>
            <w:r w:rsidRPr="00961CCE">
              <w:rPr>
                <w:rFonts w:ascii="Tahoma" w:eastAsia="Times New Roman" w:hAnsi="Tahoma" w:cs="Tahoma"/>
                <w:color w:val="000000"/>
                <w:sz w:val="18"/>
                <w:szCs w:val="18"/>
                <w:lang w:bidi="ar-SA"/>
              </w:rPr>
              <w:br/>
              <w:t>118.0</w:t>
            </w:r>
            <w:r w:rsidRPr="00961CCE">
              <w:rPr>
                <w:rFonts w:ascii="Tahoma" w:eastAsia="Times New Roman" w:hAnsi="Tahoma" w:cs="Tahoma"/>
                <w:color w:val="000000"/>
                <w:sz w:val="18"/>
                <w:szCs w:val="18"/>
                <w:lang w:bidi="ar-SA"/>
              </w:rPr>
              <w:br/>
              <w:t>98.0</w:t>
            </w:r>
            <w:r w:rsidRPr="00961CCE">
              <w:rPr>
                <w:rFonts w:ascii="Tahoma" w:eastAsia="Times New Roman" w:hAnsi="Tahoma" w:cs="Tahoma"/>
                <w:color w:val="000000"/>
                <w:sz w:val="18"/>
                <w:szCs w:val="18"/>
                <w:lang w:bidi="ar-SA"/>
              </w:rPr>
              <w:br/>
              <w:t>83.8</w:t>
            </w:r>
            <w:r w:rsidRPr="00961CCE">
              <w:rPr>
                <w:rFonts w:ascii="Tahoma" w:eastAsia="Times New Roman" w:hAnsi="Tahoma" w:cs="Tahoma"/>
                <w:color w:val="000000"/>
                <w:sz w:val="18"/>
                <w:szCs w:val="18"/>
                <w:lang w:bidi="ar-SA"/>
              </w:rPr>
              <w:br/>
              <w:t>89.6</w:t>
            </w:r>
            <w:r w:rsidRPr="00961CCE">
              <w:rPr>
                <w:rFonts w:ascii="Tahoma" w:eastAsia="Times New Roman" w:hAnsi="Tahoma" w:cs="Tahoma"/>
                <w:color w:val="000000"/>
                <w:sz w:val="18"/>
                <w:szCs w:val="18"/>
                <w:lang w:bidi="ar-SA"/>
              </w:rPr>
              <w:br/>
              <w:t>89.7</w:t>
            </w:r>
          </w:p>
        </w:tc>
        <w:tc>
          <w:tcPr>
            <w:tcW w:w="55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95.5</w:t>
            </w:r>
            <w:r w:rsidRPr="00961CCE">
              <w:rPr>
                <w:rFonts w:ascii="Tahoma" w:eastAsia="Times New Roman" w:hAnsi="Tahoma" w:cs="Tahoma"/>
                <w:color w:val="000000"/>
                <w:sz w:val="18"/>
                <w:szCs w:val="18"/>
                <w:lang w:bidi="ar-SA"/>
              </w:rPr>
              <w:br/>
              <w:t>102.6</w:t>
            </w:r>
            <w:r w:rsidRPr="00961CCE">
              <w:rPr>
                <w:rFonts w:ascii="Tahoma" w:eastAsia="Times New Roman" w:hAnsi="Tahoma" w:cs="Tahoma"/>
                <w:color w:val="000000"/>
                <w:sz w:val="18"/>
                <w:szCs w:val="18"/>
                <w:lang w:bidi="ar-SA"/>
              </w:rPr>
              <w:br/>
              <w:t>98.9</w:t>
            </w:r>
            <w:r w:rsidRPr="00961CCE">
              <w:rPr>
                <w:rFonts w:ascii="Tahoma" w:eastAsia="Times New Roman" w:hAnsi="Tahoma" w:cs="Tahoma"/>
                <w:color w:val="000000"/>
                <w:sz w:val="18"/>
                <w:szCs w:val="18"/>
                <w:lang w:bidi="ar-SA"/>
              </w:rPr>
              <w:br/>
              <w:t>102.6</w:t>
            </w:r>
            <w:r w:rsidRPr="00961CCE">
              <w:rPr>
                <w:rFonts w:ascii="Tahoma" w:eastAsia="Times New Roman" w:hAnsi="Tahoma" w:cs="Tahoma"/>
                <w:color w:val="000000"/>
                <w:sz w:val="18"/>
                <w:szCs w:val="18"/>
                <w:lang w:bidi="ar-SA"/>
              </w:rPr>
              <w:br/>
              <w:t>85.0</w:t>
            </w:r>
            <w:r w:rsidRPr="00961CCE">
              <w:rPr>
                <w:rFonts w:ascii="Tahoma" w:eastAsia="Times New Roman" w:hAnsi="Tahoma" w:cs="Tahoma"/>
                <w:color w:val="000000"/>
                <w:sz w:val="18"/>
                <w:szCs w:val="18"/>
                <w:lang w:bidi="ar-SA"/>
              </w:rPr>
              <w:br/>
              <w:t>89.6</w:t>
            </w:r>
            <w:r w:rsidRPr="00961CCE">
              <w:rPr>
                <w:rFonts w:ascii="Tahoma" w:eastAsia="Times New Roman" w:hAnsi="Tahoma" w:cs="Tahoma"/>
                <w:color w:val="000000"/>
                <w:sz w:val="18"/>
                <w:szCs w:val="18"/>
                <w:lang w:bidi="ar-SA"/>
              </w:rPr>
              <w:br/>
              <w:t>84.9</w:t>
            </w:r>
          </w:p>
        </w:tc>
        <w:tc>
          <w:tcPr>
            <w:tcW w:w="6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103.2</w:t>
            </w:r>
            <w:r w:rsidRPr="00961CCE">
              <w:rPr>
                <w:rFonts w:ascii="Tahoma" w:eastAsia="Times New Roman" w:hAnsi="Tahoma" w:cs="Tahoma"/>
                <w:color w:val="000000"/>
                <w:sz w:val="18"/>
                <w:szCs w:val="18"/>
                <w:lang w:bidi="ar-SA"/>
              </w:rPr>
              <w:br/>
              <w:t>101.6</w:t>
            </w:r>
            <w:r w:rsidRPr="00961CCE">
              <w:rPr>
                <w:rFonts w:ascii="Tahoma" w:eastAsia="Times New Roman" w:hAnsi="Tahoma" w:cs="Tahoma"/>
                <w:color w:val="000000"/>
                <w:sz w:val="18"/>
                <w:szCs w:val="18"/>
                <w:lang w:bidi="ar-SA"/>
              </w:rPr>
              <w:br/>
              <w:t>90.4</w:t>
            </w:r>
            <w:r w:rsidRPr="00961CCE">
              <w:rPr>
                <w:rFonts w:ascii="Tahoma" w:eastAsia="Times New Roman" w:hAnsi="Tahoma" w:cs="Tahoma"/>
                <w:color w:val="000000"/>
                <w:sz w:val="18"/>
                <w:szCs w:val="18"/>
                <w:lang w:bidi="ar-SA"/>
              </w:rPr>
              <w:br/>
              <w:t>101.1</w:t>
            </w:r>
            <w:r w:rsidRPr="00961CCE">
              <w:rPr>
                <w:rFonts w:ascii="Tahoma" w:eastAsia="Times New Roman" w:hAnsi="Tahoma" w:cs="Tahoma"/>
                <w:color w:val="000000"/>
                <w:sz w:val="18"/>
                <w:szCs w:val="18"/>
                <w:lang w:bidi="ar-SA"/>
              </w:rPr>
              <w:br/>
              <w:t>102.3</w:t>
            </w:r>
            <w:r w:rsidRPr="00961CCE">
              <w:rPr>
                <w:rFonts w:ascii="Tahoma" w:eastAsia="Times New Roman" w:hAnsi="Tahoma" w:cs="Tahoma"/>
                <w:color w:val="000000"/>
                <w:sz w:val="18"/>
                <w:szCs w:val="18"/>
                <w:lang w:bidi="ar-SA"/>
              </w:rPr>
              <w:br/>
              <w:t>90.3</w:t>
            </w:r>
            <w:r w:rsidRPr="00961CCE">
              <w:rPr>
                <w:rFonts w:ascii="Tahoma" w:eastAsia="Times New Roman" w:hAnsi="Tahoma" w:cs="Tahoma"/>
                <w:color w:val="000000"/>
                <w:sz w:val="18"/>
                <w:szCs w:val="18"/>
                <w:lang w:bidi="ar-SA"/>
              </w:rPr>
              <w:br/>
              <w:t>92.5</w:t>
            </w:r>
          </w:p>
        </w:tc>
      </w:tr>
      <w:tr w:rsidR="00961CCE" w:rsidRPr="00961CCE" w:rsidTr="00961CCE">
        <w:trPr>
          <w:trHeight w:val="285"/>
          <w:tblCellSpacing w:w="0" w:type="dxa"/>
          <w:jc w:val="center"/>
        </w:trPr>
        <w:tc>
          <w:tcPr>
            <w:tcW w:w="5000" w:type="pct"/>
            <w:gridSpan w:val="7"/>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pict>
                <v:rect id="_x0000_i1043" style="width:0;height:.75pt" o:hralign="center" o:hrstd="t" o:hrnoshade="t" o:hr="t" fillcolor="#039" stroked="f"/>
              </w:pict>
            </w:r>
          </w:p>
        </w:tc>
      </w:tr>
    </w:tbl>
    <w:p w:rsidR="00961CCE" w:rsidRPr="00961CCE" w:rsidRDefault="00961CCE" w:rsidP="00961CCE">
      <w:pPr>
        <w:shd w:val="clear" w:color="auto" w:fill="FFFFFF"/>
        <w:bidi w:val="0"/>
        <w:spacing w:after="24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br/>
      </w:r>
      <w:bookmarkStart w:id="5" w:name="sec46"/>
      <w:r w:rsidRPr="00961CCE">
        <w:rPr>
          <w:rFonts w:ascii="Tahoma" w:eastAsia="Times New Roman" w:hAnsi="Tahoma" w:cs="Tahoma"/>
          <w:color w:val="000000"/>
          <w:sz w:val="19"/>
          <w:szCs w:val="19"/>
          <w:lang w:bidi="ar-SA"/>
        </w:rPr>
        <w:t>4.6</w:t>
      </w:r>
      <w:bookmarkEnd w:id="5"/>
      <w:proofErr w:type="gramStart"/>
      <w:r w:rsidRPr="00961CCE">
        <w:rPr>
          <w:rFonts w:ascii="Tahoma" w:eastAsia="Times New Roman" w:hAnsi="Tahoma" w:cs="Tahoma"/>
          <w:color w:val="000000"/>
          <w:sz w:val="19"/>
          <w:szCs w:val="19"/>
          <w:lang w:bidi="ar-SA"/>
        </w:rPr>
        <w:t>  Precision</w:t>
      </w:r>
      <w:proofErr w:type="gramEnd"/>
      <w:r w:rsidRPr="00961CCE">
        <w:rPr>
          <w:rFonts w:ascii="Tahoma" w:eastAsia="Times New Roman" w:hAnsi="Tahoma" w:cs="Tahoma"/>
          <w:color w:val="000000"/>
          <w:sz w:val="19"/>
          <w:szCs w:val="19"/>
          <w:lang w:bidi="ar-SA"/>
        </w:rPr>
        <w:t xml:space="preserve"> (analytical method only)</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The precision of the analytical procedure is 0.034. The precision of the analytical procedure is defined as the pooled coefficient of variation determined from duplicate injections of nine analytical standards representing 0.5, 1, and 2 times the target concentration (</w:t>
      </w:r>
      <w:hyperlink r:id="rId39" w:anchor="sec44" w:tooltip="Section 4.4" w:history="1">
        <w:r w:rsidRPr="00961CCE">
          <w:rPr>
            <w:rFonts w:ascii="Tahoma" w:eastAsia="Times New Roman" w:hAnsi="Tahoma" w:cs="Tahoma"/>
            <w:color w:val="0000FF"/>
            <w:sz w:val="19"/>
            <w:u w:val="single"/>
            <w:lang w:bidi="ar-SA"/>
          </w:rPr>
          <w:t>Section 4.4</w:t>
        </w:r>
      </w:hyperlink>
      <w:r w:rsidRPr="00961CCE">
        <w:rPr>
          <w:rFonts w:ascii="Tahoma" w:eastAsia="Times New Roman" w:hAnsi="Tahoma" w:cs="Tahoma"/>
          <w:color w:val="000000"/>
          <w:sz w:val="19"/>
          <w:szCs w:val="19"/>
          <w:lang w:bidi="ar-SA"/>
        </w:rPr>
        <w:t>).</w:t>
      </w:r>
      <w:r w:rsidRPr="00961CCE">
        <w:rPr>
          <w:rFonts w:ascii="Tahoma" w:eastAsia="Times New Roman" w:hAnsi="Tahoma" w:cs="Tahoma"/>
          <w:sz w:val="24"/>
          <w:szCs w:val="24"/>
          <w:lang w:bidi="ar-SA"/>
        </w:rPr>
        <w:t xml:space="preserve"> </w:t>
      </w:r>
      <w:r w:rsidRPr="00961CCE">
        <w:rPr>
          <w:rFonts w:ascii="Tahoma" w:eastAsia="Times New Roman" w:hAnsi="Tahoma" w:cs="Tahoma"/>
          <w:sz w:val="24"/>
          <w:szCs w:val="24"/>
          <w:lang w:bidi="ar-SA"/>
        </w:rPr>
        <w:br/>
      </w:r>
    </w:p>
    <w:tbl>
      <w:tblPr>
        <w:tblW w:w="6000" w:type="dxa"/>
        <w:jc w:val="center"/>
        <w:tblCellSpacing w:w="0" w:type="dxa"/>
        <w:tblCellMar>
          <w:left w:w="0" w:type="dxa"/>
          <w:right w:w="0" w:type="dxa"/>
        </w:tblCellMar>
        <w:tblLook w:val="04A0"/>
      </w:tblPr>
      <w:tblGrid>
        <w:gridCol w:w="330"/>
        <w:gridCol w:w="1170"/>
        <w:gridCol w:w="1500"/>
        <w:gridCol w:w="1500"/>
        <w:gridCol w:w="1500"/>
      </w:tblGrid>
      <w:tr w:rsidR="00961CCE" w:rsidRPr="00961CCE" w:rsidTr="00961CCE">
        <w:trPr>
          <w:tblCellSpacing w:w="0" w:type="dxa"/>
          <w:jc w:val="center"/>
        </w:trPr>
        <w:tc>
          <w:tcPr>
            <w:tcW w:w="6000" w:type="dxa"/>
            <w:gridSpan w:val="5"/>
            <w:vAlign w:val="center"/>
            <w:hideMark/>
          </w:tcPr>
          <w:p w:rsidR="00961CCE" w:rsidRPr="00961CCE" w:rsidRDefault="00961CCE" w:rsidP="00961CCE">
            <w:pPr>
              <w:bidi w:val="0"/>
              <w:ind w:right="0"/>
              <w:jc w:val="center"/>
              <w:rPr>
                <w:rFonts w:ascii="Tahoma" w:eastAsia="Times New Roman" w:hAnsi="Tahoma" w:cs="Tahoma"/>
                <w:b/>
                <w:bCs/>
                <w:color w:val="000000"/>
                <w:sz w:val="18"/>
                <w:szCs w:val="18"/>
                <w:lang w:bidi="ar-SA"/>
              </w:rPr>
            </w:pPr>
            <w:r w:rsidRPr="00961CCE">
              <w:rPr>
                <w:rFonts w:ascii="Tahoma" w:eastAsia="Times New Roman" w:hAnsi="Tahoma" w:cs="Tahoma"/>
                <w:b/>
                <w:bCs/>
                <w:color w:val="000000"/>
                <w:sz w:val="18"/>
                <w:szCs w:val="18"/>
                <w:lang w:bidi="ar-SA"/>
              </w:rPr>
              <w:t>Table 4.6</w:t>
            </w:r>
            <w:r w:rsidRPr="00961CCE">
              <w:rPr>
                <w:rFonts w:ascii="Tahoma" w:eastAsia="Times New Roman" w:hAnsi="Tahoma" w:cs="Tahoma"/>
                <w:b/>
                <w:bCs/>
                <w:color w:val="000000"/>
                <w:sz w:val="18"/>
                <w:szCs w:val="18"/>
                <w:lang w:bidi="ar-SA"/>
              </w:rPr>
              <w:br/>
              <w:t xml:space="preserve">Precision of the Analytical Method </w:t>
            </w:r>
            <w:r w:rsidRPr="00961CCE">
              <w:rPr>
                <w:rFonts w:ascii="Tahoma" w:eastAsia="Times New Roman" w:hAnsi="Tahoma" w:cs="Tahoma"/>
                <w:b/>
                <w:bCs/>
                <w:color w:val="000000"/>
                <w:sz w:val="18"/>
                <w:szCs w:val="18"/>
                <w:lang w:bidi="ar-SA"/>
              </w:rPr>
              <w:br/>
              <w:t xml:space="preserve">(based on the data of Table 4.4.) </w:t>
            </w:r>
          </w:p>
          <w:p w:rsidR="00961CCE" w:rsidRPr="00961CCE" w:rsidRDefault="00961CCE" w:rsidP="00961CCE">
            <w:pPr>
              <w:bidi w:val="0"/>
              <w:ind w:right="0"/>
              <w:jc w:val="center"/>
              <w:rPr>
                <w:rFonts w:ascii="Tahoma" w:eastAsia="Times New Roman" w:hAnsi="Tahoma" w:cs="Tahoma"/>
                <w:b/>
                <w:bCs/>
                <w:color w:val="000000"/>
                <w:sz w:val="18"/>
                <w:szCs w:val="18"/>
                <w:lang w:bidi="ar-SA"/>
              </w:rPr>
            </w:pPr>
            <w:r w:rsidRPr="00961CCE">
              <w:rPr>
                <w:rFonts w:ascii="Tahoma" w:eastAsia="Times New Roman" w:hAnsi="Tahoma" w:cs="Tahoma"/>
                <w:b/>
                <w:bCs/>
                <w:color w:val="000000"/>
                <w:sz w:val="18"/>
                <w:szCs w:val="18"/>
                <w:lang w:bidi="ar-SA"/>
              </w:rPr>
              <w:pict>
                <v:rect id="_x0000_i1044" style="width:0;height:.75pt" o:hralign="center" o:hrstd="t" o:hrnoshade="t" o:hr="t" fillcolor="#039" stroked="f"/>
              </w:pict>
            </w:r>
          </w:p>
        </w:tc>
      </w:tr>
      <w:tr w:rsidR="00961CCE" w:rsidRPr="00961CCE" w:rsidTr="00961CCE">
        <w:trPr>
          <w:tblCellSpacing w:w="0" w:type="dxa"/>
          <w:jc w:val="center"/>
        </w:trPr>
        <w:tc>
          <w:tcPr>
            <w:tcW w:w="1500" w:type="dxa"/>
            <w:gridSpan w:val="2"/>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target conc.</w:t>
            </w:r>
          </w:p>
        </w:tc>
        <w:tc>
          <w:tcPr>
            <w:tcW w:w="1500" w:type="dxa"/>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0.5×</w:t>
            </w:r>
          </w:p>
        </w:tc>
        <w:tc>
          <w:tcPr>
            <w:tcW w:w="1500" w:type="dxa"/>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w:t>
            </w:r>
          </w:p>
        </w:tc>
        <w:tc>
          <w:tcPr>
            <w:tcW w:w="1500" w:type="dxa"/>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2×</w:t>
            </w:r>
          </w:p>
        </w:tc>
      </w:tr>
      <w:tr w:rsidR="00961CCE" w:rsidRPr="00961CCE" w:rsidTr="00961CCE">
        <w:trPr>
          <w:tblCellSpacing w:w="0" w:type="dxa"/>
          <w:jc w:val="center"/>
        </w:trPr>
        <w:tc>
          <w:tcPr>
            <w:tcW w:w="6000" w:type="dxa"/>
            <w:gridSpan w:val="5"/>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pict>
                <v:rect id="_x0000_i1045" style="width:0;height:.75pt" o:hralign="center" o:hrstd="t" o:hrnoshade="t" o:hr="t" fillcolor="#039" stroked="f"/>
              </w:pict>
            </w:r>
          </w:p>
        </w:tc>
      </w:tr>
      <w:tr w:rsidR="00961CCE" w:rsidRPr="00961CCE" w:rsidTr="00961CCE">
        <w:trPr>
          <w:tblCellSpacing w:w="0" w:type="dxa"/>
          <w:jc w:val="center"/>
        </w:trPr>
        <w:tc>
          <w:tcPr>
            <w:tcW w:w="1500" w:type="dxa"/>
            <w:gridSpan w:val="2"/>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mean</w:t>
            </w:r>
          </w:p>
        </w:tc>
        <w:tc>
          <w:tcPr>
            <w:tcW w:w="1500" w:type="dxa"/>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0.8204</w:t>
            </w:r>
          </w:p>
        </w:tc>
        <w:tc>
          <w:tcPr>
            <w:tcW w:w="1500" w:type="dxa"/>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0.8942</w:t>
            </w:r>
          </w:p>
        </w:tc>
        <w:tc>
          <w:tcPr>
            <w:tcW w:w="1500" w:type="dxa"/>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0.9895</w:t>
            </w:r>
          </w:p>
        </w:tc>
      </w:tr>
      <w:tr w:rsidR="00961CCE" w:rsidRPr="00961CCE" w:rsidTr="00961CCE">
        <w:trPr>
          <w:tblCellSpacing w:w="0" w:type="dxa"/>
          <w:jc w:val="center"/>
        </w:trPr>
        <w:tc>
          <w:tcPr>
            <w:tcW w:w="1500" w:type="dxa"/>
            <w:gridSpan w:val="2"/>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SD</w:t>
            </w:r>
          </w:p>
        </w:tc>
        <w:tc>
          <w:tcPr>
            <w:tcW w:w="1500" w:type="dxa"/>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0.0290</w:t>
            </w:r>
          </w:p>
        </w:tc>
        <w:tc>
          <w:tcPr>
            <w:tcW w:w="1500" w:type="dxa"/>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0.0293</w:t>
            </w:r>
          </w:p>
        </w:tc>
        <w:tc>
          <w:tcPr>
            <w:tcW w:w="1500" w:type="dxa"/>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0.0337</w:t>
            </w:r>
          </w:p>
        </w:tc>
      </w:tr>
      <w:tr w:rsidR="00961CCE" w:rsidRPr="00961CCE" w:rsidTr="00961CCE">
        <w:trPr>
          <w:tblCellSpacing w:w="0" w:type="dxa"/>
          <w:jc w:val="center"/>
        </w:trPr>
        <w:tc>
          <w:tcPr>
            <w:tcW w:w="1500" w:type="dxa"/>
            <w:gridSpan w:val="2"/>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CV</w:t>
            </w:r>
            <w:r w:rsidRPr="00961CCE">
              <w:rPr>
                <w:rFonts w:ascii="Tahoma" w:eastAsia="Times New Roman" w:hAnsi="Tahoma" w:cs="Tahoma"/>
                <w:color w:val="000000"/>
                <w:sz w:val="18"/>
                <w:szCs w:val="18"/>
                <w:lang w:bidi="ar-SA"/>
              </w:rPr>
              <w:br/>
              <w:t> </w:t>
            </w:r>
          </w:p>
        </w:tc>
        <w:tc>
          <w:tcPr>
            <w:tcW w:w="1500" w:type="dxa"/>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0.0353</w:t>
            </w:r>
            <w:r w:rsidRPr="00961CCE">
              <w:rPr>
                <w:rFonts w:ascii="Tahoma" w:eastAsia="Times New Roman" w:hAnsi="Tahoma" w:cs="Tahoma"/>
                <w:color w:val="000000"/>
                <w:sz w:val="18"/>
                <w:szCs w:val="18"/>
                <w:lang w:bidi="ar-SA"/>
              </w:rPr>
              <w:br/>
              <w:t> </w:t>
            </w:r>
          </w:p>
        </w:tc>
        <w:tc>
          <w:tcPr>
            <w:tcW w:w="1500" w:type="dxa"/>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0.0328</w:t>
            </w:r>
            <w:r w:rsidRPr="00961CCE">
              <w:rPr>
                <w:rFonts w:ascii="Tahoma" w:eastAsia="Times New Roman" w:hAnsi="Tahoma" w:cs="Tahoma"/>
                <w:color w:val="000000"/>
                <w:sz w:val="18"/>
                <w:szCs w:val="18"/>
                <w:lang w:bidi="ar-SA"/>
              </w:rPr>
              <w:br/>
              <w:t> </w:t>
            </w:r>
          </w:p>
        </w:tc>
        <w:tc>
          <w:tcPr>
            <w:tcW w:w="1500" w:type="dxa"/>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0.0341</w:t>
            </w:r>
            <w:r w:rsidRPr="00961CCE">
              <w:rPr>
                <w:rFonts w:ascii="Tahoma" w:eastAsia="Times New Roman" w:hAnsi="Tahoma" w:cs="Tahoma"/>
                <w:color w:val="000000"/>
                <w:sz w:val="18"/>
                <w:szCs w:val="18"/>
                <w:lang w:bidi="ar-SA"/>
              </w:rPr>
              <w:br/>
              <w:t> </w:t>
            </w:r>
          </w:p>
        </w:tc>
      </w:tr>
      <w:tr w:rsidR="00961CCE" w:rsidRPr="00961CCE" w:rsidTr="00961CCE">
        <w:trPr>
          <w:tblCellSpacing w:w="0" w:type="dxa"/>
          <w:jc w:val="center"/>
        </w:trPr>
        <w:tc>
          <w:tcPr>
            <w:tcW w:w="330" w:type="dxa"/>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xml:space="preserve">CV </w:t>
            </w:r>
          </w:p>
        </w:tc>
        <w:tc>
          <w:tcPr>
            <w:tcW w:w="1170" w:type="dxa"/>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 0.034</w:t>
            </w:r>
          </w:p>
        </w:tc>
        <w:tc>
          <w:tcPr>
            <w:tcW w:w="1500" w:type="dxa"/>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w:t>
            </w:r>
          </w:p>
        </w:tc>
        <w:tc>
          <w:tcPr>
            <w:tcW w:w="1500" w:type="dxa"/>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w:t>
            </w:r>
          </w:p>
        </w:tc>
        <w:tc>
          <w:tcPr>
            <w:tcW w:w="1500" w:type="dxa"/>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w:t>
            </w:r>
          </w:p>
        </w:tc>
      </w:tr>
      <w:tr w:rsidR="00961CCE" w:rsidRPr="00961CCE" w:rsidTr="00961CCE">
        <w:trPr>
          <w:tblCellSpacing w:w="0" w:type="dxa"/>
          <w:jc w:val="center"/>
        </w:trPr>
        <w:tc>
          <w:tcPr>
            <w:tcW w:w="6000" w:type="dxa"/>
            <w:gridSpan w:val="5"/>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pict>
                <v:rect id="_x0000_i1046" style="width:0;height:.75pt" o:hralign="center" o:hrstd="t" o:hrnoshade="t" o:hr="t" fillcolor="#039" stroked="f"/>
              </w:pict>
            </w:r>
          </w:p>
        </w:tc>
      </w:tr>
    </w:tbl>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br/>
      </w:r>
      <w:bookmarkStart w:id="6" w:name="sec47"/>
      <w:r w:rsidRPr="00961CCE">
        <w:rPr>
          <w:rFonts w:ascii="Tahoma" w:eastAsia="Times New Roman" w:hAnsi="Tahoma" w:cs="Tahoma"/>
          <w:color w:val="000000"/>
          <w:sz w:val="19"/>
          <w:szCs w:val="19"/>
          <w:lang w:bidi="ar-SA"/>
        </w:rPr>
        <w:t>4.7</w:t>
      </w:r>
      <w:bookmarkEnd w:id="6"/>
      <w:proofErr w:type="gramStart"/>
      <w:r w:rsidRPr="00961CCE">
        <w:rPr>
          <w:rFonts w:ascii="Tahoma" w:eastAsia="Times New Roman" w:hAnsi="Tahoma" w:cs="Tahoma"/>
          <w:color w:val="000000"/>
          <w:sz w:val="19"/>
          <w:szCs w:val="19"/>
          <w:lang w:bidi="ar-SA"/>
        </w:rPr>
        <w:t>  Precision</w:t>
      </w:r>
      <w:proofErr w:type="gramEnd"/>
      <w:r w:rsidRPr="00961CCE">
        <w:rPr>
          <w:rFonts w:ascii="Tahoma" w:eastAsia="Times New Roman" w:hAnsi="Tahoma" w:cs="Tahoma"/>
          <w:color w:val="000000"/>
          <w:sz w:val="19"/>
          <w:szCs w:val="19"/>
          <w:lang w:bidi="ar-SA"/>
        </w:rPr>
        <w:t xml:space="preserve"> (overall procedure)</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The precision of the overall procedure is determined from the storage data. The determination of the standard error of estimate (SEE) for a regression line plotted through the graphed storage data allows the inclusion of storage time as one of the factors affecting overall precision. The SEE is similar to the standard deviation except it is a measure of dispersion of data about a regression line instead of about a mean. It is determined with the following equation: </w:t>
      </w:r>
      <w:r w:rsidRPr="00961CCE">
        <w:rPr>
          <w:rFonts w:ascii="Tahoma" w:eastAsia="Times New Roman" w:hAnsi="Tahoma" w:cs="Tahoma"/>
          <w:sz w:val="24"/>
          <w:szCs w:val="24"/>
          <w:lang w:bidi="ar-SA"/>
        </w:rPr>
        <w:br/>
      </w:r>
      <w:r w:rsidRPr="00961CCE">
        <w:rPr>
          <w:rFonts w:ascii="Tahoma" w:eastAsia="Times New Roman" w:hAnsi="Tahoma" w:cs="Tahoma"/>
          <w:sz w:val="24"/>
          <w:szCs w:val="24"/>
          <w:lang w:bidi="ar-SA"/>
        </w:rPr>
        <w:br/>
        <w:t xml:space="preserve">  </w:t>
      </w:r>
    </w:p>
    <w:tbl>
      <w:tblPr>
        <w:tblW w:w="0" w:type="auto"/>
        <w:tblCellSpacing w:w="0" w:type="dxa"/>
        <w:tblCellMar>
          <w:left w:w="0" w:type="dxa"/>
          <w:right w:w="0" w:type="dxa"/>
        </w:tblCellMar>
        <w:tblLook w:val="04A0"/>
      </w:tblPr>
      <w:tblGrid>
        <w:gridCol w:w="490"/>
        <w:gridCol w:w="119"/>
        <w:gridCol w:w="1048"/>
        <w:gridCol w:w="119"/>
        <w:gridCol w:w="177"/>
      </w:tblGrid>
      <w:tr w:rsidR="00961CCE" w:rsidRPr="00961CCE" w:rsidTr="00961CCE">
        <w:trPr>
          <w:tblCellSpacing w:w="0" w:type="dxa"/>
        </w:trPr>
        <w:tc>
          <w:tcPr>
            <w:tcW w:w="0" w:type="auto"/>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xml:space="preserve">SEE = </w:t>
            </w:r>
          </w:p>
        </w:tc>
        <w:tc>
          <w:tcPr>
            <w:tcW w:w="0" w:type="auto"/>
            <w:vAlign w:val="center"/>
            <w:hideMark/>
          </w:tcPr>
          <w:p w:rsidR="00961CCE" w:rsidRPr="00961CCE" w:rsidRDefault="00961CCE" w:rsidP="00961CCE">
            <w:pPr>
              <w:bidi w:val="0"/>
              <w:ind w:right="0"/>
              <w:jc w:val="center"/>
              <w:rPr>
                <w:rFonts w:ascii="Tahoma" w:eastAsia="Times New Roman" w:hAnsi="Tahoma" w:cs="Tahoma"/>
                <w:color w:val="003399"/>
                <w:sz w:val="31"/>
                <w:szCs w:val="31"/>
                <w:lang w:bidi="ar-SA"/>
              </w:rPr>
            </w:pPr>
            <w:r w:rsidRPr="00961CCE">
              <w:rPr>
                <w:rFonts w:ascii="Tahoma" w:eastAsia="Times New Roman" w:hAnsi="Tahoma" w:cs="Tahoma"/>
                <w:color w:val="003399"/>
                <w:sz w:val="31"/>
                <w:szCs w:val="31"/>
                <w:lang w:bidi="ar-SA"/>
              </w:rPr>
              <w:t>[</w:t>
            </w:r>
          </w:p>
        </w:tc>
        <w:tc>
          <w:tcPr>
            <w:tcW w:w="0" w:type="auto"/>
            <w:vAlign w:val="center"/>
            <w:hideMark/>
          </w:tcPr>
          <w:p w:rsidR="00961CCE" w:rsidRPr="00961CCE" w:rsidRDefault="00961CCE" w:rsidP="00961CCE">
            <w:pPr>
              <w:bidi w:val="0"/>
              <w:spacing w:before="100" w:beforeAutospacing="1" w:after="100" w:afterAutospacing="1"/>
              <w:ind w:right="0"/>
              <w:jc w:val="center"/>
              <w:rPr>
                <w:rFonts w:ascii="Tahoma" w:eastAsia="Times New Roman" w:hAnsi="Tahoma" w:cs="Tahoma"/>
                <w:color w:val="000000"/>
                <w:sz w:val="18"/>
                <w:szCs w:val="18"/>
                <w:lang w:bidi="ar-SA"/>
              </w:rPr>
            </w:pPr>
            <w:r w:rsidRPr="00961CCE">
              <w:rPr>
                <w:rFonts w:ascii="Symbol" w:eastAsia="Times New Roman" w:hAnsi="Symbol" w:cs="Times New Roman"/>
                <w:color w:val="000000"/>
                <w:sz w:val="19"/>
                <w:szCs w:val="19"/>
                <w:lang w:bidi="ar-SA"/>
              </w:rPr>
              <w:t></w:t>
            </w:r>
            <w:r w:rsidRPr="00961CCE">
              <w:rPr>
                <w:rFonts w:ascii="Times New Roman" w:eastAsia="Times New Roman" w:hAnsi="Times New Roman" w:cs="Times New Roman"/>
                <w:color w:val="000000"/>
                <w:sz w:val="18"/>
                <w:szCs w:val="18"/>
                <w:lang w:bidi="ar-SA"/>
              </w:rPr>
              <w:t xml:space="preserve"> (</w:t>
            </w:r>
            <w:proofErr w:type="spellStart"/>
            <w:r w:rsidRPr="00961CCE">
              <w:rPr>
                <w:rFonts w:ascii="Times New Roman" w:eastAsia="Times New Roman" w:hAnsi="Times New Roman" w:cs="Times New Roman"/>
                <w:color w:val="000000"/>
                <w:sz w:val="18"/>
                <w:szCs w:val="18"/>
                <w:lang w:bidi="ar-SA"/>
              </w:rPr>
              <w:t>Y</w:t>
            </w:r>
            <w:r w:rsidRPr="00961CCE">
              <w:rPr>
                <w:rFonts w:ascii="Times New Roman" w:eastAsia="Times New Roman" w:hAnsi="Times New Roman" w:cs="Times New Roman"/>
                <w:color w:val="000000"/>
                <w:sz w:val="18"/>
                <w:szCs w:val="18"/>
                <w:vertAlign w:val="subscript"/>
                <w:lang w:bidi="ar-SA"/>
              </w:rPr>
              <w:t>obs</w:t>
            </w:r>
            <w:proofErr w:type="spellEnd"/>
            <w:r w:rsidRPr="00961CCE">
              <w:rPr>
                <w:rFonts w:ascii="Times New Roman" w:eastAsia="Times New Roman" w:hAnsi="Times New Roman" w:cs="Times New Roman"/>
                <w:color w:val="000000"/>
                <w:sz w:val="18"/>
                <w:szCs w:val="18"/>
                <w:lang w:bidi="ar-SA"/>
              </w:rPr>
              <w:t xml:space="preserve"> - </w:t>
            </w:r>
            <w:proofErr w:type="spellStart"/>
            <w:r w:rsidRPr="00961CCE">
              <w:rPr>
                <w:rFonts w:ascii="Times New Roman" w:eastAsia="Times New Roman" w:hAnsi="Times New Roman" w:cs="Times New Roman"/>
                <w:color w:val="000000"/>
                <w:sz w:val="18"/>
                <w:szCs w:val="18"/>
                <w:lang w:bidi="ar-SA"/>
              </w:rPr>
              <w:t>Y</w:t>
            </w:r>
            <w:r w:rsidRPr="00961CCE">
              <w:rPr>
                <w:rFonts w:ascii="Times New Roman" w:eastAsia="Times New Roman" w:hAnsi="Times New Roman" w:cs="Times New Roman"/>
                <w:color w:val="000000"/>
                <w:sz w:val="18"/>
                <w:szCs w:val="18"/>
                <w:vertAlign w:val="subscript"/>
                <w:lang w:bidi="ar-SA"/>
              </w:rPr>
              <w:t>est</w:t>
            </w:r>
            <w:proofErr w:type="spellEnd"/>
            <w:r w:rsidRPr="00961CCE">
              <w:rPr>
                <w:rFonts w:ascii="Times New Roman" w:eastAsia="Times New Roman" w:hAnsi="Times New Roman" w:cs="Times New Roman"/>
                <w:color w:val="000000"/>
                <w:sz w:val="18"/>
                <w:szCs w:val="18"/>
                <w:lang w:bidi="ar-SA"/>
              </w:rPr>
              <w:t>)</w:t>
            </w:r>
            <w:r w:rsidRPr="00961CCE">
              <w:rPr>
                <w:rFonts w:ascii="Times New Roman" w:eastAsia="Times New Roman" w:hAnsi="Times New Roman" w:cs="Times New Roman"/>
                <w:color w:val="000000"/>
                <w:sz w:val="18"/>
                <w:szCs w:val="18"/>
                <w:vertAlign w:val="superscript"/>
                <w:lang w:bidi="ar-SA"/>
              </w:rPr>
              <w:t>2</w:t>
            </w:r>
            <w:r w:rsidRPr="00961CCE">
              <w:rPr>
                <w:rFonts w:ascii="Times New Roman" w:eastAsia="Times New Roman" w:hAnsi="Times New Roman" w:cs="Times New Roman"/>
                <w:color w:val="000000"/>
                <w:sz w:val="18"/>
                <w:szCs w:val="18"/>
                <w:lang w:bidi="ar-SA"/>
              </w:rPr>
              <w:t xml:space="preserve"> </w:t>
            </w:r>
          </w:p>
          <w:p w:rsidR="00961CCE" w:rsidRPr="00961CCE" w:rsidRDefault="00961CCE" w:rsidP="00961CCE">
            <w:pPr>
              <w:bidi w:val="0"/>
              <w:spacing w:before="100" w:beforeAutospacing="1" w:after="100" w:afterAutospacing="1"/>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pict>
                <v:rect id="_x0000_i1047" style="width:0;height:.75pt" o:hralign="center" o:hrstd="t" o:hrnoshade="t" o:hr="t" fillcolor="#039" stroked="f"/>
              </w:pict>
            </w:r>
          </w:p>
          <w:p w:rsidR="00961CCE" w:rsidRPr="00961CCE" w:rsidRDefault="00961CCE" w:rsidP="00961CCE">
            <w:pPr>
              <w:bidi w:val="0"/>
              <w:ind w:right="0"/>
              <w:jc w:val="center"/>
              <w:rPr>
                <w:rFonts w:ascii="Tahoma" w:eastAsia="Times New Roman" w:hAnsi="Tahoma" w:cs="Tahoma"/>
                <w:sz w:val="24"/>
                <w:szCs w:val="24"/>
                <w:lang w:bidi="ar-SA"/>
              </w:rPr>
            </w:pPr>
            <w:r w:rsidRPr="00961CCE">
              <w:rPr>
                <w:rFonts w:ascii="Times New Roman" w:eastAsia="Times New Roman" w:hAnsi="Times New Roman" w:cs="Times New Roman"/>
                <w:sz w:val="24"/>
                <w:szCs w:val="24"/>
                <w:lang w:bidi="ar-SA"/>
              </w:rPr>
              <w:t>n-k</w:t>
            </w:r>
          </w:p>
        </w:tc>
        <w:tc>
          <w:tcPr>
            <w:tcW w:w="0" w:type="auto"/>
            <w:vAlign w:val="center"/>
            <w:hideMark/>
          </w:tcPr>
          <w:p w:rsidR="00961CCE" w:rsidRPr="00961CCE" w:rsidRDefault="00961CCE" w:rsidP="00961CCE">
            <w:pPr>
              <w:bidi w:val="0"/>
              <w:ind w:right="0"/>
              <w:jc w:val="center"/>
              <w:rPr>
                <w:rFonts w:ascii="Tahoma" w:eastAsia="Times New Roman" w:hAnsi="Tahoma" w:cs="Tahoma"/>
                <w:color w:val="003399"/>
                <w:sz w:val="31"/>
                <w:szCs w:val="31"/>
                <w:lang w:bidi="ar-SA"/>
              </w:rPr>
            </w:pPr>
            <w:r w:rsidRPr="00961CCE">
              <w:rPr>
                <w:rFonts w:ascii="Tahoma" w:eastAsia="Times New Roman" w:hAnsi="Tahoma" w:cs="Tahoma"/>
                <w:color w:val="003399"/>
                <w:sz w:val="31"/>
                <w:szCs w:val="31"/>
                <w:lang w:bidi="ar-SA"/>
              </w:rPr>
              <w:t>]</w:t>
            </w:r>
          </w:p>
        </w:tc>
        <w:tc>
          <w:tcPr>
            <w:tcW w:w="0" w:type="auto"/>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vertAlign w:val="superscript"/>
                <w:lang w:bidi="ar-SA"/>
              </w:rPr>
              <w:t>1/2</w:t>
            </w:r>
            <w:r w:rsidRPr="00961CCE">
              <w:rPr>
                <w:rFonts w:ascii="Tahoma" w:eastAsia="Times New Roman" w:hAnsi="Tahoma" w:cs="Tahoma"/>
                <w:color w:val="000000"/>
                <w:sz w:val="18"/>
                <w:szCs w:val="18"/>
                <w:vertAlign w:val="superscript"/>
                <w:lang w:bidi="ar-SA"/>
              </w:rPr>
              <w:br/>
            </w:r>
            <w:r w:rsidRPr="00961CCE">
              <w:rPr>
                <w:rFonts w:ascii="Tahoma" w:eastAsia="Times New Roman" w:hAnsi="Tahoma" w:cs="Tahoma"/>
                <w:color w:val="000000"/>
                <w:sz w:val="18"/>
                <w:szCs w:val="18"/>
                <w:vertAlign w:val="superscript"/>
                <w:lang w:bidi="ar-SA"/>
              </w:rPr>
              <w:br/>
              <w:t> </w:t>
            </w:r>
          </w:p>
        </w:tc>
      </w:tr>
    </w:tbl>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br/>
      </w:r>
      <w:proofErr w:type="gramStart"/>
      <w:r w:rsidRPr="00961CCE">
        <w:rPr>
          <w:rFonts w:ascii="Tahoma" w:eastAsia="Times New Roman" w:hAnsi="Tahoma" w:cs="Tahoma"/>
          <w:color w:val="000000"/>
          <w:sz w:val="19"/>
          <w:szCs w:val="19"/>
          <w:lang w:bidi="ar-SA"/>
        </w:rPr>
        <w:t>where</w:t>
      </w:r>
      <w:proofErr w:type="gramEnd"/>
      <w:r w:rsidRPr="00961CCE">
        <w:rPr>
          <w:rFonts w:ascii="Tahoma" w:eastAsia="Times New Roman" w:hAnsi="Tahoma" w:cs="Tahoma"/>
          <w:sz w:val="24"/>
          <w:szCs w:val="24"/>
          <w:lang w:bidi="ar-SA"/>
        </w:rP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proofErr w:type="gramStart"/>
      <w:r w:rsidRPr="00961CCE">
        <w:rPr>
          <w:rFonts w:ascii="Tahoma" w:eastAsia="Times New Roman" w:hAnsi="Tahoma" w:cs="Tahoma"/>
          <w:color w:val="000000"/>
          <w:sz w:val="19"/>
          <w:szCs w:val="19"/>
          <w:lang w:bidi="ar-SA"/>
        </w:rPr>
        <w:t>n  =</w:t>
      </w:r>
      <w:proofErr w:type="gramEnd"/>
      <w:r w:rsidRPr="00961CCE">
        <w:rPr>
          <w:rFonts w:ascii="Tahoma" w:eastAsia="Times New Roman" w:hAnsi="Tahoma" w:cs="Tahoma"/>
          <w:color w:val="000000"/>
          <w:sz w:val="19"/>
          <w:szCs w:val="19"/>
          <w:lang w:bidi="ar-SA"/>
        </w:rPr>
        <w:t>  total no. of data points</w:t>
      </w:r>
      <w:r w:rsidRPr="00961CCE">
        <w:rPr>
          <w:rFonts w:ascii="Tahoma" w:eastAsia="Times New Roman" w:hAnsi="Tahoma" w:cs="Tahoma"/>
          <w:color w:val="000000"/>
          <w:sz w:val="19"/>
          <w:szCs w:val="19"/>
          <w:lang w:bidi="ar-SA"/>
        </w:rPr>
        <w:br/>
        <w:t>k  =  2 for linear regression</w:t>
      </w:r>
      <w:r w:rsidRPr="00961CCE">
        <w:rPr>
          <w:rFonts w:ascii="Tahoma" w:eastAsia="Times New Roman" w:hAnsi="Tahoma" w:cs="Tahoma"/>
          <w:color w:val="000000"/>
          <w:sz w:val="19"/>
          <w:szCs w:val="19"/>
          <w:lang w:bidi="ar-SA"/>
        </w:rPr>
        <w:br/>
        <w:t>k  =  3 for quadratic regression</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r>
      <w:proofErr w:type="spellStart"/>
      <w:r w:rsidRPr="00961CCE">
        <w:rPr>
          <w:rFonts w:ascii="Tahoma" w:eastAsia="Times New Roman" w:hAnsi="Tahoma" w:cs="Tahoma"/>
          <w:color w:val="000000"/>
          <w:sz w:val="19"/>
          <w:szCs w:val="19"/>
          <w:lang w:bidi="ar-SA"/>
        </w:rPr>
        <w:lastRenderedPageBreak/>
        <w:t>Y</w:t>
      </w:r>
      <w:r w:rsidRPr="00961CCE">
        <w:rPr>
          <w:rFonts w:ascii="Tahoma" w:eastAsia="Times New Roman" w:hAnsi="Tahoma" w:cs="Tahoma"/>
          <w:color w:val="000000"/>
          <w:sz w:val="19"/>
          <w:szCs w:val="19"/>
          <w:vertAlign w:val="subscript"/>
          <w:lang w:bidi="ar-SA"/>
        </w:rPr>
        <w:t>obs</w:t>
      </w:r>
      <w:proofErr w:type="spellEnd"/>
      <w:r w:rsidRPr="00961CCE">
        <w:rPr>
          <w:rFonts w:ascii="Tahoma" w:eastAsia="Times New Roman" w:hAnsi="Tahoma" w:cs="Tahoma"/>
          <w:color w:val="000000"/>
          <w:sz w:val="19"/>
          <w:szCs w:val="19"/>
          <w:lang w:bidi="ar-SA"/>
        </w:rPr>
        <w:t xml:space="preserve">  =  observed % recovery at a given time</w:t>
      </w:r>
      <w:r w:rsidRPr="00961CCE">
        <w:rPr>
          <w:rFonts w:ascii="Tahoma" w:eastAsia="Times New Roman" w:hAnsi="Tahoma" w:cs="Tahoma"/>
          <w:color w:val="000000"/>
          <w:sz w:val="19"/>
          <w:szCs w:val="19"/>
          <w:lang w:bidi="ar-SA"/>
        </w:rPr>
        <w:br/>
      </w:r>
      <w:proofErr w:type="spellStart"/>
      <w:r w:rsidRPr="00961CCE">
        <w:rPr>
          <w:rFonts w:ascii="Tahoma" w:eastAsia="Times New Roman" w:hAnsi="Tahoma" w:cs="Tahoma"/>
          <w:color w:val="000000"/>
          <w:sz w:val="19"/>
          <w:szCs w:val="19"/>
          <w:lang w:bidi="ar-SA"/>
        </w:rPr>
        <w:t>Y</w:t>
      </w:r>
      <w:r w:rsidRPr="00961CCE">
        <w:rPr>
          <w:rFonts w:ascii="Tahoma" w:eastAsia="Times New Roman" w:hAnsi="Tahoma" w:cs="Tahoma"/>
          <w:color w:val="000000"/>
          <w:sz w:val="19"/>
          <w:szCs w:val="19"/>
          <w:vertAlign w:val="subscript"/>
          <w:lang w:bidi="ar-SA"/>
        </w:rPr>
        <w:t>est</w:t>
      </w:r>
      <w:proofErr w:type="spellEnd"/>
      <w:r w:rsidRPr="00961CCE">
        <w:rPr>
          <w:rFonts w:ascii="Tahoma" w:eastAsia="Times New Roman" w:hAnsi="Tahoma" w:cs="Tahoma"/>
          <w:color w:val="000000"/>
          <w:sz w:val="19"/>
          <w:szCs w:val="19"/>
          <w:lang w:bidi="ar-SA"/>
        </w:rPr>
        <w:t xml:space="preserve">  =   estimated % recovery </w:t>
      </w:r>
      <w:proofErr w:type="spellStart"/>
      <w:r w:rsidRPr="00961CCE">
        <w:rPr>
          <w:rFonts w:ascii="Tahoma" w:eastAsia="Times New Roman" w:hAnsi="Tahoma" w:cs="Tahoma"/>
          <w:color w:val="000000"/>
          <w:sz w:val="19"/>
          <w:szCs w:val="19"/>
          <w:lang w:bidi="ar-SA"/>
        </w:rPr>
        <w:t>form</w:t>
      </w:r>
      <w:proofErr w:type="spellEnd"/>
      <w:r w:rsidRPr="00961CCE">
        <w:rPr>
          <w:rFonts w:ascii="Tahoma" w:eastAsia="Times New Roman" w:hAnsi="Tahoma" w:cs="Tahoma"/>
          <w:color w:val="000000"/>
          <w:sz w:val="19"/>
          <w:szCs w:val="19"/>
          <w:lang w:bidi="ar-SA"/>
        </w:rPr>
        <w:t xml:space="preserve"> the regression line at the same given time</w:t>
      </w:r>
    </w:p>
    <w:p w:rsidR="00961CCE" w:rsidRPr="00961CCE" w:rsidRDefault="00961CCE" w:rsidP="00961CCE">
      <w:pPr>
        <w:shd w:val="clear" w:color="auto" w:fill="FFFFFF"/>
        <w:bidi w:val="0"/>
        <w:spacing w:after="24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 xml:space="preserve">An additional ±5% for pump error is added to the SEE by the addition of variances. The precision at the 95% confidence level is obtained by multiplying the SEE (with pump error included) by 1.96 (the z-statistic from the standard normal distribution at the 95% confidence level). The 95% confidence intervals are drawn about their respective regression lines in the storage graphs as shown in </w:t>
      </w:r>
      <w:hyperlink r:id="rId40" w:anchor="fig452" w:tooltip="Figure 4.5.2" w:history="1">
        <w:r w:rsidRPr="00961CCE">
          <w:rPr>
            <w:rFonts w:ascii="Tahoma" w:eastAsia="Times New Roman" w:hAnsi="Tahoma" w:cs="Tahoma"/>
            <w:color w:val="0000FF"/>
            <w:sz w:val="19"/>
            <w:u w:val="single"/>
            <w:lang w:bidi="ar-SA"/>
          </w:rPr>
          <w:t>Figure 4.5.2</w:t>
        </w:r>
      </w:hyperlink>
      <w:r w:rsidRPr="00961CCE">
        <w:rPr>
          <w:rFonts w:ascii="Tahoma" w:eastAsia="Times New Roman" w:hAnsi="Tahoma" w:cs="Tahoma"/>
          <w:color w:val="000000"/>
          <w:sz w:val="19"/>
          <w:szCs w:val="19"/>
          <w:lang w:bidi="ar-SA"/>
        </w:rPr>
        <w:t xml:space="preserve">. </w:t>
      </w:r>
      <w:proofErr w:type="gramStart"/>
      <w:r w:rsidRPr="00961CCE">
        <w:rPr>
          <w:rFonts w:ascii="Tahoma" w:eastAsia="Times New Roman" w:hAnsi="Tahoma" w:cs="Tahoma"/>
          <w:color w:val="000000"/>
          <w:sz w:val="19"/>
          <w:szCs w:val="19"/>
          <w:lang w:bidi="ar-SA"/>
        </w:rPr>
        <w:t>The data for Figure 4.5.2.</w:t>
      </w:r>
      <w:proofErr w:type="gramEnd"/>
      <w:r w:rsidRPr="00961CCE">
        <w:rPr>
          <w:rFonts w:ascii="Tahoma" w:eastAsia="Times New Roman" w:hAnsi="Tahoma" w:cs="Tahoma"/>
          <w:color w:val="000000"/>
          <w:sz w:val="19"/>
          <w:szCs w:val="19"/>
          <w:lang w:bidi="ar-SA"/>
        </w:rPr>
        <w:t xml:space="preserve"> </w:t>
      </w:r>
      <w:proofErr w:type="gramStart"/>
      <w:r w:rsidRPr="00961CCE">
        <w:rPr>
          <w:rFonts w:ascii="Tahoma" w:eastAsia="Times New Roman" w:hAnsi="Tahoma" w:cs="Tahoma"/>
          <w:color w:val="000000"/>
          <w:sz w:val="19"/>
          <w:szCs w:val="19"/>
          <w:lang w:bidi="ar-SA"/>
        </w:rPr>
        <w:t>was</w:t>
      </w:r>
      <w:proofErr w:type="gramEnd"/>
      <w:r w:rsidRPr="00961CCE">
        <w:rPr>
          <w:rFonts w:ascii="Tahoma" w:eastAsia="Times New Roman" w:hAnsi="Tahoma" w:cs="Tahoma"/>
          <w:color w:val="000000"/>
          <w:sz w:val="19"/>
          <w:szCs w:val="19"/>
          <w:lang w:bidi="ar-SA"/>
        </w:rPr>
        <w:t xml:space="preserve"> used to determine the SEE of ±7.51% and the precision of the overall procedure at the 95% confidence level of 14.7%.</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r>
      <w:bookmarkStart w:id="7" w:name="sec48"/>
      <w:r w:rsidRPr="00961CCE">
        <w:rPr>
          <w:rFonts w:ascii="Tahoma" w:eastAsia="Times New Roman" w:hAnsi="Tahoma" w:cs="Tahoma"/>
          <w:color w:val="000000"/>
          <w:sz w:val="19"/>
          <w:szCs w:val="19"/>
          <w:lang w:bidi="ar-SA"/>
        </w:rPr>
        <w:t>4.8</w:t>
      </w:r>
      <w:bookmarkEnd w:id="7"/>
      <w:proofErr w:type="gramStart"/>
      <w:r w:rsidRPr="00961CCE">
        <w:rPr>
          <w:rFonts w:ascii="Tahoma" w:eastAsia="Times New Roman" w:hAnsi="Tahoma" w:cs="Tahoma"/>
          <w:color w:val="000000"/>
          <w:sz w:val="19"/>
          <w:szCs w:val="19"/>
          <w:lang w:bidi="ar-SA"/>
        </w:rPr>
        <w:t>  Reproducibility</w:t>
      </w:r>
      <w:proofErr w:type="gramEnd"/>
      <w:r w:rsidRPr="00961CCE">
        <w:rPr>
          <w:rFonts w:ascii="Tahoma" w:eastAsia="Times New Roman" w:hAnsi="Tahoma" w:cs="Tahoma"/>
          <w:color w:val="000000"/>
          <w:sz w:val="19"/>
          <w:szCs w:val="19"/>
          <w:lang w:bidi="ar-SA"/>
        </w:rPr>
        <w:t xml:space="preserve"> data</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Six samples, collected from a controlled test atmosphere [80% RH, 20-25°C, 87.7 </w:t>
      </w:r>
      <w:proofErr w:type="spellStart"/>
      <w:r w:rsidRPr="00961CCE">
        <w:rPr>
          <w:rFonts w:ascii="Tahoma" w:eastAsia="Times New Roman" w:hAnsi="Tahoma" w:cs="Tahoma"/>
          <w:color w:val="000000"/>
          <w:sz w:val="19"/>
          <w:szCs w:val="19"/>
          <w:lang w:bidi="ar-SA"/>
        </w:rPr>
        <w:t>kPa</w:t>
      </w:r>
      <w:proofErr w:type="spellEnd"/>
      <w:r w:rsidRPr="00961CCE">
        <w:rPr>
          <w:rFonts w:ascii="Tahoma" w:eastAsia="Times New Roman" w:hAnsi="Tahoma" w:cs="Tahoma"/>
          <w:color w:val="000000"/>
          <w:sz w:val="19"/>
          <w:szCs w:val="19"/>
          <w:lang w:bidi="ar-SA"/>
        </w:rPr>
        <w:t xml:space="preserve"> (658 mmHg)] at the target concentration, were given to a chemist unassociated with this evaluation. The samples were stored for 1 day at about 0°C before being analyzed. The results are presented in Table 4.8. No sample result had a percent deviation greater than the precision of the overall procedure, which was ±14.7%. </w:t>
      </w:r>
    </w:p>
    <w:tbl>
      <w:tblPr>
        <w:tblW w:w="7500" w:type="dxa"/>
        <w:jc w:val="center"/>
        <w:tblCellSpacing w:w="0" w:type="dxa"/>
        <w:tblCellMar>
          <w:left w:w="0" w:type="dxa"/>
          <w:right w:w="0" w:type="dxa"/>
        </w:tblCellMar>
        <w:tblLook w:val="04A0"/>
      </w:tblPr>
      <w:tblGrid>
        <w:gridCol w:w="1500"/>
        <w:gridCol w:w="1500"/>
        <w:gridCol w:w="1500"/>
        <w:gridCol w:w="1500"/>
        <w:gridCol w:w="1500"/>
      </w:tblGrid>
      <w:tr w:rsidR="00961CCE" w:rsidRPr="00961CCE" w:rsidTr="00961CCE">
        <w:trPr>
          <w:tblCellSpacing w:w="0" w:type="dxa"/>
          <w:jc w:val="center"/>
        </w:trPr>
        <w:tc>
          <w:tcPr>
            <w:tcW w:w="5000" w:type="pct"/>
            <w:gridSpan w:val="5"/>
            <w:vAlign w:val="center"/>
            <w:hideMark/>
          </w:tcPr>
          <w:p w:rsidR="00961CCE" w:rsidRPr="00961CCE" w:rsidRDefault="00961CCE" w:rsidP="00961CCE">
            <w:pPr>
              <w:bidi w:val="0"/>
              <w:ind w:right="0"/>
              <w:jc w:val="center"/>
              <w:rPr>
                <w:rFonts w:ascii="Tahoma" w:eastAsia="Times New Roman" w:hAnsi="Tahoma" w:cs="Tahoma"/>
                <w:b/>
                <w:bCs/>
                <w:color w:val="000000"/>
                <w:sz w:val="18"/>
                <w:szCs w:val="18"/>
                <w:lang w:bidi="ar-SA"/>
              </w:rPr>
            </w:pPr>
            <w:r w:rsidRPr="00961CCE">
              <w:rPr>
                <w:rFonts w:ascii="Tahoma" w:eastAsia="Times New Roman" w:hAnsi="Tahoma" w:cs="Tahoma"/>
                <w:b/>
                <w:bCs/>
                <w:color w:val="000000"/>
                <w:sz w:val="18"/>
                <w:szCs w:val="18"/>
                <w:lang w:bidi="ar-SA"/>
              </w:rPr>
              <w:t>Table 4.8</w:t>
            </w:r>
            <w:r w:rsidRPr="00961CCE">
              <w:rPr>
                <w:rFonts w:ascii="Tahoma" w:eastAsia="Times New Roman" w:hAnsi="Tahoma" w:cs="Tahoma"/>
                <w:b/>
                <w:bCs/>
                <w:color w:val="000000"/>
                <w:sz w:val="18"/>
                <w:szCs w:val="18"/>
                <w:lang w:bidi="ar-SA"/>
              </w:rPr>
              <w:br/>
              <w:t xml:space="preserve">Reproducibility Data </w:t>
            </w:r>
          </w:p>
          <w:p w:rsidR="00961CCE" w:rsidRPr="00961CCE" w:rsidRDefault="00961CCE" w:rsidP="00961CCE">
            <w:pPr>
              <w:bidi w:val="0"/>
              <w:ind w:right="0"/>
              <w:jc w:val="center"/>
              <w:rPr>
                <w:rFonts w:ascii="Tahoma" w:eastAsia="Times New Roman" w:hAnsi="Tahoma" w:cs="Tahoma"/>
                <w:b/>
                <w:bCs/>
                <w:color w:val="000000"/>
                <w:sz w:val="18"/>
                <w:szCs w:val="18"/>
                <w:lang w:bidi="ar-SA"/>
              </w:rPr>
            </w:pPr>
            <w:r w:rsidRPr="00961CCE">
              <w:rPr>
                <w:rFonts w:ascii="Tahoma" w:eastAsia="Times New Roman" w:hAnsi="Tahoma" w:cs="Tahoma"/>
                <w:b/>
                <w:bCs/>
                <w:color w:val="000000"/>
                <w:sz w:val="18"/>
                <w:szCs w:val="18"/>
                <w:lang w:bidi="ar-SA"/>
              </w:rPr>
              <w:pict>
                <v:rect id="_x0000_i1048" style="width:0;height:.75pt" o:hralign="center" o:hrstd="t" o:hrnoshade="t" o:hr="t" fillcolor="#039" stroked="f"/>
              </w:pict>
            </w:r>
          </w:p>
        </w:tc>
      </w:tr>
      <w:tr w:rsidR="00961CCE" w:rsidRPr="00961CCE" w:rsidTr="00961CCE">
        <w:trPr>
          <w:tblCellSpacing w:w="0" w:type="dxa"/>
          <w:jc w:val="center"/>
        </w:trPr>
        <w:tc>
          <w:tcPr>
            <w:tcW w:w="10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sample no.</w:t>
            </w:r>
          </w:p>
        </w:tc>
        <w:tc>
          <w:tcPr>
            <w:tcW w:w="10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µg found</w:t>
            </w:r>
          </w:p>
        </w:tc>
        <w:tc>
          <w:tcPr>
            <w:tcW w:w="10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µg expected</w:t>
            </w:r>
          </w:p>
        </w:tc>
        <w:tc>
          <w:tcPr>
            <w:tcW w:w="10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found</w:t>
            </w:r>
          </w:p>
        </w:tc>
        <w:tc>
          <w:tcPr>
            <w:tcW w:w="10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deviation</w:t>
            </w:r>
          </w:p>
        </w:tc>
      </w:tr>
      <w:tr w:rsidR="00961CCE" w:rsidRPr="00961CCE" w:rsidTr="00961CCE">
        <w:trPr>
          <w:tblCellSpacing w:w="0" w:type="dxa"/>
          <w:jc w:val="center"/>
        </w:trPr>
        <w:tc>
          <w:tcPr>
            <w:tcW w:w="5000" w:type="pct"/>
            <w:gridSpan w:val="5"/>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pict>
                <v:rect id="_x0000_i1049" style="width:0;height:.75pt" o:hralign="center" o:hrstd="t" o:hrnoshade="t" o:hr="t" fillcolor="#039" stroked="f"/>
              </w:pict>
            </w:r>
          </w:p>
        </w:tc>
      </w:tr>
      <w:tr w:rsidR="00961CCE" w:rsidRPr="00961CCE" w:rsidTr="00961CCE">
        <w:trPr>
          <w:tblCellSpacing w:w="0" w:type="dxa"/>
          <w:jc w:val="center"/>
        </w:trPr>
        <w:tc>
          <w:tcPr>
            <w:tcW w:w="10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w:t>
            </w:r>
            <w:r w:rsidRPr="00961CCE">
              <w:rPr>
                <w:rFonts w:ascii="Tahoma" w:eastAsia="Times New Roman" w:hAnsi="Tahoma" w:cs="Tahoma"/>
                <w:color w:val="000000"/>
                <w:sz w:val="18"/>
                <w:szCs w:val="18"/>
                <w:lang w:bidi="ar-SA"/>
              </w:rPr>
              <w:br/>
              <w:t>2</w:t>
            </w:r>
            <w:r w:rsidRPr="00961CCE">
              <w:rPr>
                <w:rFonts w:ascii="Tahoma" w:eastAsia="Times New Roman" w:hAnsi="Tahoma" w:cs="Tahoma"/>
                <w:color w:val="000000"/>
                <w:sz w:val="18"/>
                <w:szCs w:val="18"/>
                <w:lang w:bidi="ar-SA"/>
              </w:rPr>
              <w:br/>
              <w:t>3</w:t>
            </w:r>
            <w:r w:rsidRPr="00961CCE">
              <w:rPr>
                <w:rFonts w:ascii="Tahoma" w:eastAsia="Times New Roman" w:hAnsi="Tahoma" w:cs="Tahoma"/>
                <w:color w:val="000000"/>
                <w:sz w:val="18"/>
                <w:szCs w:val="18"/>
                <w:lang w:bidi="ar-SA"/>
              </w:rPr>
              <w:br/>
              <w:t>4</w:t>
            </w:r>
            <w:r w:rsidRPr="00961CCE">
              <w:rPr>
                <w:rFonts w:ascii="Tahoma" w:eastAsia="Times New Roman" w:hAnsi="Tahoma" w:cs="Tahoma"/>
                <w:color w:val="000000"/>
                <w:sz w:val="18"/>
                <w:szCs w:val="18"/>
                <w:lang w:bidi="ar-SA"/>
              </w:rPr>
              <w:br/>
              <w:t>5</w:t>
            </w:r>
            <w:r w:rsidRPr="00961CCE">
              <w:rPr>
                <w:rFonts w:ascii="Tahoma" w:eastAsia="Times New Roman" w:hAnsi="Tahoma" w:cs="Tahoma"/>
                <w:color w:val="000000"/>
                <w:sz w:val="18"/>
                <w:szCs w:val="18"/>
                <w:lang w:bidi="ar-SA"/>
              </w:rPr>
              <w:br/>
              <w:t>6</w:t>
            </w:r>
          </w:p>
        </w:tc>
        <w:tc>
          <w:tcPr>
            <w:tcW w:w="10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12.41</w:t>
            </w:r>
            <w:r w:rsidRPr="00961CCE">
              <w:rPr>
                <w:rFonts w:ascii="Tahoma" w:eastAsia="Times New Roman" w:hAnsi="Tahoma" w:cs="Tahoma"/>
                <w:color w:val="000000"/>
                <w:sz w:val="18"/>
                <w:szCs w:val="18"/>
                <w:lang w:bidi="ar-SA"/>
              </w:rPr>
              <w:br/>
              <w:t>12.07</w:t>
            </w:r>
            <w:r w:rsidRPr="00961CCE">
              <w:rPr>
                <w:rFonts w:ascii="Tahoma" w:eastAsia="Times New Roman" w:hAnsi="Tahoma" w:cs="Tahoma"/>
                <w:color w:val="000000"/>
                <w:sz w:val="18"/>
                <w:szCs w:val="18"/>
                <w:lang w:bidi="ar-SA"/>
              </w:rPr>
              <w:br/>
              <w:t>12.04</w:t>
            </w:r>
            <w:r w:rsidRPr="00961CCE">
              <w:rPr>
                <w:rFonts w:ascii="Tahoma" w:eastAsia="Times New Roman" w:hAnsi="Tahoma" w:cs="Tahoma"/>
                <w:color w:val="000000"/>
                <w:sz w:val="18"/>
                <w:szCs w:val="18"/>
                <w:lang w:bidi="ar-SA"/>
              </w:rPr>
              <w:br/>
              <w:t>11.30</w:t>
            </w:r>
            <w:r w:rsidRPr="00961CCE">
              <w:rPr>
                <w:rFonts w:ascii="Tahoma" w:eastAsia="Times New Roman" w:hAnsi="Tahoma" w:cs="Tahoma"/>
                <w:color w:val="000000"/>
                <w:sz w:val="18"/>
                <w:szCs w:val="18"/>
                <w:lang w:bidi="ar-SA"/>
              </w:rPr>
              <w:br/>
              <w:t>11.81</w:t>
            </w:r>
            <w:r w:rsidRPr="00961CCE">
              <w:rPr>
                <w:rFonts w:ascii="Tahoma" w:eastAsia="Times New Roman" w:hAnsi="Tahoma" w:cs="Tahoma"/>
                <w:color w:val="000000"/>
                <w:sz w:val="18"/>
                <w:szCs w:val="18"/>
                <w:lang w:bidi="ar-SA"/>
              </w:rPr>
              <w:br/>
              <w:t>12.22</w:t>
            </w:r>
          </w:p>
        </w:tc>
        <w:tc>
          <w:tcPr>
            <w:tcW w:w="10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11.24</w:t>
            </w:r>
            <w:r w:rsidRPr="00961CCE">
              <w:rPr>
                <w:rFonts w:ascii="Tahoma" w:eastAsia="Times New Roman" w:hAnsi="Tahoma" w:cs="Tahoma"/>
                <w:color w:val="000000"/>
                <w:sz w:val="18"/>
                <w:szCs w:val="18"/>
                <w:lang w:bidi="ar-SA"/>
              </w:rPr>
              <w:br/>
              <w:t>11.10</w:t>
            </w:r>
            <w:r w:rsidRPr="00961CCE">
              <w:rPr>
                <w:rFonts w:ascii="Tahoma" w:eastAsia="Times New Roman" w:hAnsi="Tahoma" w:cs="Tahoma"/>
                <w:color w:val="000000"/>
                <w:sz w:val="18"/>
                <w:szCs w:val="18"/>
                <w:lang w:bidi="ar-SA"/>
              </w:rPr>
              <w:br/>
              <w:t>11.27</w:t>
            </w:r>
            <w:r w:rsidRPr="00961CCE">
              <w:rPr>
                <w:rFonts w:ascii="Tahoma" w:eastAsia="Times New Roman" w:hAnsi="Tahoma" w:cs="Tahoma"/>
                <w:color w:val="000000"/>
                <w:sz w:val="18"/>
                <w:szCs w:val="18"/>
                <w:lang w:bidi="ar-SA"/>
              </w:rPr>
              <w:br/>
              <w:t>11.32</w:t>
            </w:r>
            <w:r w:rsidRPr="00961CCE">
              <w:rPr>
                <w:rFonts w:ascii="Tahoma" w:eastAsia="Times New Roman" w:hAnsi="Tahoma" w:cs="Tahoma"/>
                <w:color w:val="000000"/>
                <w:sz w:val="18"/>
                <w:szCs w:val="18"/>
                <w:lang w:bidi="ar-SA"/>
              </w:rPr>
              <w:br/>
              <w:t>11.43</w:t>
            </w:r>
            <w:r w:rsidRPr="00961CCE">
              <w:rPr>
                <w:rFonts w:ascii="Tahoma" w:eastAsia="Times New Roman" w:hAnsi="Tahoma" w:cs="Tahoma"/>
                <w:color w:val="000000"/>
                <w:sz w:val="18"/>
                <w:szCs w:val="18"/>
                <w:lang w:bidi="ar-SA"/>
              </w:rPr>
              <w:br/>
              <w:t>11.17</w:t>
            </w:r>
          </w:p>
        </w:tc>
        <w:tc>
          <w:tcPr>
            <w:tcW w:w="10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110.4</w:t>
            </w:r>
            <w:r w:rsidRPr="00961CCE">
              <w:rPr>
                <w:rFonts w:ascii="Tahoma" w:eastAsia="Times New Roman" w:hAnsi="Tahoma" w:cs="Tahoma"/>
                <w:color w:val="000000"/>
                <w:sz w:val="18"/>
                <w:szCs w:val="18"/>
                <w:lang w:bidi="ar-SA"/>
              </w:rPr>
              <w:br/>
              <w:t>108.7</w:t>
            </w:r>
            <w:r w:rsidRPr="00961CCE">
              <w:rPr>
                <w:rFonts w:ascii="Tahoma" w:eastAsia="Times New Roman" w:hAnsi="Tahoma" w:cs="Tahoma"/>
                <w:color w:val="000000"/>
                <w:sz w:val="18"/>
                <w:szCs w:val="18"/>
                <w:lang w:bidi="ar-SA"/>
              </w:rPr>
              <w:br/>
              <w:t>106.8</w:t>
            </w:r>
            <w:r w:rsidRPr="00961CCE">
              <w:rPr>
                <w:rFonts w:ascii="Tahoma" w:eastAsia="Times New Roman" w:hAnsi="Tahoma" w:cs="Tahoma"/>
                <w:color w:val="000000"/>
                <w:sz w:val="18"/>
                <w:szCs w:val="18"/>
                <w:lang w:bidi="ar-SA"/>
              </w:rPr>
              <w:br/>
              <w:t>99.8</w:t>
            </w:r>
            <w:r w:rsidRPr="00961CCE">
              <w:rPr>
                <w:rFonts w:ascii="Tahoma" w:eastAsia="Times New Roman" w:hAnsi="Tahoma" w:cs="Tahoma"/>
                <w:color w:val="000000"/>
                <w:sz w:val="18"/>
                <w:szCs w:val="18"/>
                <w:lang w:bidi="ar-SA"/>
              </w:rPr>
              <w:br/>
              <w:t>103.3</w:t>
            </w:r>
            <w:r w:rsidRPr="00961CCE">
              <w:rPr>
                <w:rFonts w:ascii="Tahoma" w:eastAsia="Times New Roman" w:hAnsi="Tahoma" w:cs="Tahoma"/>
                <w:color w:val="000000"/>
                <w:sz w:val="18"/>
                <w:szCs w:val="18"/>
                <w:lang w:bidi="ar-SA"/>
              </w:rPr>
              <w:br/>
              <w:t>109.4</w:t>
            </w:r>
          </w:p>
        </w:tc>
        <w:tc>
          <w:tcPr>
            <w:tcW w:w="10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xml:space="preserve">+10.4 </w:t>
            </w:r>
            <w:r w:rsidRPr="00961CCE">
              <w:rPr>
                <w:rFonts w:ascii="Tahoma" w:eastAsia="Times New Roman" w:hAnsi="Tahoma" w:cs="Tahoma"/>
                <w:color w:val="000000"/>
                <w:sz w:val="18"/>
                <w:szCs w:val="18"/>
                <w:lang w:bidi="ar-SA"/>
              </w:rPr>
              <w:br/>
              <w:t>+8.7</w:t>
            </w:r>
            <w:r w:rsidRPr="00961CCE">
              <w:rPr>
                <w:rFonts w:ascii="Tahoma" w:eastAsia="Times New Roman" w:hAnsi="Tahoma" w:cs="Tahoma"/>
                <w:color w:val="000000"/>
                <w:sz w:val="18"/>
                <w:szCs w:val="18"/>
                <w:lang w:bidi="ar-SA"/>
              </w:rPr>
              <w:br/>
              <w:t>+6.8</w:t>
            </w:r>
            <w:r w:rsidRPr="00961CCE">
              <w:rPr>
                <w:rFonts w:ascii="Tahoma" w:eastAsia="Times New Roman" w:hAnsi="Tahoma" w:cs="Tahoma"/>
                <w:color w:val="000000"/>
                <w:sz w:val="18"/>
                <w:szCs w:val="18"/>
                <w:lang w:bidi="ar-SA"/>
              </w:rPr>
              <w:br/>
              <w:t>-0.2</w:t>
            </w:r>
            <w:r w:rsidRPr="00961CCE">
              <w:rPr>
                <w:rFonts w:ascii="Tahoma" w:eastAsia="Times New Roman" w:hAnsi="Tahoma" w:cs="Tahoma"/>
                <w:color w:val="000000"/>
                <w:sz w:val="18"/>
                <w:szCs w:val="18"/>
                <w:lang w:bidi="ar-SA"/>
              </w:rPr>
              <w:br/>
              <w:t>+3.3</w:t>
            </w:r>
            <w:r w:rsidRPr="00961CCE">
              <w:rPr>
                <w:rFonts w:ascii="Tahoma" w:eastAsia="Times New Roman" w:hAnsi="Tahoma" w:cs="Tahoma"/>
                <w:color w:val="000000"/>
                <w:sz w:val="18"/>
                <w:szCs w:val="18"/>
                <w:lang w:bidi="ar-SA"/>
              </w:rPr>
              <w:br/>
              <w:t>+9.4</w:t>
            </w:r>
          </w:p>
        </w:tc>
      </w:tr>
      <w:tr w:rsidR="00961CCE" w:rsidRPr="00961CCE" w:rsidTr="00961CCE">
        <w:trPr>
          <w:tblCellSpacing w:w="0" w:type="dxa"/>
          <w:jc w:val="center"/>
        </w:trPr>
        <w:tc>
          <w:tcPr>
            <w:tcW w:w="5000" w:type="pct"/>
            <w:gridSpan w:val="5"/>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pict>
                <v:rect id="_x0000_i1050" style="width:0;height:.75pt" o:hralign="center" o:hrstd="t" o:hrnoshade="t" o:hr="t" fillcolor="#039" stroked="f"/>
              </w:pict>
            </w:r>
          </w:p>
        </w:tc>
      </w:tr>
    </w:tbl>
    <w:p w:rsidR="00961CCE" w:rsidRPr="00961CCE" w:rsidRDefault="00961CCE" w:rsidP="00961CCE">
      <w:pPr>
        <w:shd w:val="clear" w:color="auto" w:fill="FFFFFF"/>
        <w:bidi w:val="0"/>
        <w:spacing w:after="24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br/>
      </w:r>
      <w:bookmarkStart w:id="8" w:name="sec49"/>
      <w:r w:rsidRPr="00961CCE">
        <w:rPr>
          <w:rFonts w:ascii="Tahoma" w:eastAsia="Times New Roman" w:hAnsi="Tahoma" w:cs="Tahoma"/>
          <w:color w:val="000000"/>
          <w:sz w:val="19"/>
          <w:szCs w:val="19"/>
          <w:lang w:bidi="ar-SA"/>
        </w:rPr>
        <w:t>4.9</w:t>
      </w:r>
      <w:bookmarkEnd w:id="8"/>
      <w:proofErr w:type="gramStart"/>
      <w:r w:rsidRPr="00961CCE">
        <w:rPr>
          <w:rFonts w:ascii="Tahoma" w:eastAsia="Times New Roman" w:hAnsi="Tahoma" w:cs="Tahoma"/>
          <w:color w:val="000000"/>
          <w:sz w:val="19"/>
          <w:szCs w:val="19"/>
          <w:lang w:bidi="ar-SA"/>
        </w:rPr>
        <w:t>  Sampler</w:t>
      </w:r>
      <w:proofErr w:type="gramEnd"/>
      <w:r w:rsidRPr="00961CCE">
        <w:rPr>
          <w:rFonts w:ascii="Tahoma" w:eastAsia="Times New Roman" w:hAnsi="Tahoma" w:cs="Tahoma"/>
          <w:color w:val="000000"/>
          <w:sz w:val="19"/>
          <w:szCs w:val="19"/>
          <w:lang w:bidi="ar-SA"/>
        </w:rPr>
        <w:t xml:space="preserve"> capacity</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Sampler capacity was tested by sampling a test atmosphere of 33.4 mg/m</w:t>
      </w:r>
      <w:r w:rsidRPr="00961CCE">
        <w:rPr>
          <w:rFonts w:ascii="Tahoma" w:eastAsia="Times New Roman" w:hAnsi="Tahoma" w:cs="Tahoma"/>
          <w:color w:val="000000"/>
          <w:sz w:val="19"/>
          <w:szCs w:val="19"/>
          <w:vertAlign w:val="superscript"/>
          <w:lang w:bidi="ar-SA"/>
        </w:rPr>
        <w:t>3</w:t>
      </w:r>
      <w:r w:rsidRPr="00961CCE">
        <w:rPr>
          <w:rFonts w:ascii="Tahoma" w:eastAsia="Times New Roman" w:hAnsi="Tahoma" w:cs="Tahoma"/>
          <w:color w:val="000000"/>
          <w:sz w:val="19"/>
          <w:szCs w:val="19"/>
          <w:lang w:bidi="ar-SA"/>
        </w:rPr>
        <w:t xml:space="preserve"> acetic anhydride at ambient temperature and 80% relative humidity. Two samplers, each containing only the front filter, were placed in series and the back sampler was replaced with a new one every 20 minutes to monitor the downstream air concentration. The sampling rate was 0.0507 L/min. The data are presented in </w:t>
      </w:r>
      <w:hyperlink r:id="rId41" w:anchor="fig49" w:tooltip="Figure 4.9" w:history="1">
        <w:r w:rsidRPr="00961CCE">
          <w:rPr>
            <w:rFonts w:ascii="Tahoma" w:eastAsia="Times New Roman" w:hAnsi="Tahoma" w:cs="Tahoma"/>
            <w:color w:val="0000FF"/>
            <w:sz w:val="19"/>
            <w:u w:val="single"/>
            <w:lang w:bidi="ar-SA"/>
          </w:rPr>
          <w:t>Figure 4.9</w:t>
        </w:r>
      </w:hyperlink>
      <w:r w:rsidRPr="00961CCE">
        <w:rPr>
          <w:rFonts w:ascii="Tahoma" w:eastAsia="Times New Roman" w:hAnsi="Tahoma" w:cs="Tahoma"/>
          <w:color w:val="000000"/>
          <w:sz w:val="19"/>
          <w:szCs w:val="19"/>
          <w:lang w:bidi="ar-SA"/>
        </w:rPr>
        <w:t xml:space="preserve">. The 5% breakthrough point, defined as the point where the downstream </w:t>
      </w:r>
      <w:proofErr w:type="spellStart"/>
      <w:r w:rsidRPr="00961CCE">
        <w:rPr>
          <w:rFonts w:ascii="Tahoma" w:eastAsia="Times New Roman" w:hAnsi="Tahoma" w:cs="Tahoma"/>
          <w:color w:val="000000"/>
          <w:sz w:val="19"/>
          <w:szCs w:val="19"/>
          <w:lang w:bidi="ar-SA"/>
        </w:rPr>
        <w:t>analyte</w:t>
      </w:r>
      <w:proofErr w:type="spellEnd"/>
      <w:r w:rsidRPr="00961CCE">
        <w:rPr>
          <w:rFonts w:ascii="Tahoma" w:eastAsia="Times New Roman" w:hAnsi="Tahoma" w:cs="Tahoma"/>
          <w:color w:val="000000"/>
          <w:sz w:val="19"/>
          <w:szCs w:val="19"/>
          <w:lang w:bidi="ar-SA"/>
        </w:rPr>
        <w:t xml:space="preserve"> concentration reaches 5% of the upstream concentration, was 180 min. </w:t>
      </w:r>
      <w:r w:rsidRPr="00961CCE">
        <w:rPr>
          <w:rFonts w:ascii="Tahoma" w:eastAsia="Times New Roman" w:hAnsi="Tahoma" w:cs="Tahoma"/>
          <w:color w:val="000000"/>
          <w:sz w:val="19"/>
          <w:szCs w:val="19"/>
          <w:lang w:bidi="ar-SA"/>
        </w:rPr>
        <w:br/>
        <w:t> </w:t>
      </w:r>
    </w:p>
    <w:tbl>
      <w:tblPr>
        <w:tblW w:w="6000" w:type="dxa"/>
        <w:jc w:val="center"/>
        <w:tblCellSpacing w:w="0" w:type="dxa"/>
        <w:tblCellMar>
          <w:left w:w="0" w:type="dxa"/>
          <w:right w:w="0" w:type="dxa"/>
        </w:tblCellMar>
        <w:tblLook w:val="04A0"/>
      </w:tblPr>
      <w:tblGrid>
        <w:gridCol w:w="865"/>
        <w:gridCol w:w="2136"/>
        <w:gridCol w:w="863"/>
        <w:gridCol w:w="2136"/>
      </w:tblGrid>
      <w:tr w:rsidR="00961CCE" w:rsidRPr="00961CCE" w:rsidTr="00961CCE">
        <w:trPr>
          <w:tblCellSpacing w:w="0" w:type="dxa"/>
          <w:jc w:val="center"/>
        </w:trPr>
        <w:tc>
          <w:tcPr>
            <w:tcW w:w="0" w:type="auto"/>
            <w:gridSpan w:val="4"/>
            <w:vAlign w:val="center"/>
            <w:hideMark/>
          </w:tcPr>
          <w:p w:rsidR="00961CCE" w:rsidRPr="00961CCE" w:rsidRDefault="00961CCE" w:rsidP="00961CCE">
            <w:pPr>
              <w:bidi w:val="0"/>
              <w:ind w:right="0"/>
              <w:jc w:val="center"/>
              <w:rPr>
                <w:rFonts w:ascii="Tahoma" w:eastAsia="Times New Roman" w:hAnsi="Tahoma" w:cs="Tahoma"/>
                <w:b/>
                <w:bCs/>
                <w:color w:val="000000"/>
                <w:sz w:val="18"/>
                <w:szCs w:val="18"/>
                <w:lang w:bidi="ar-SA"/>
              </w:rPr>
            </w:pPr>
            <w:r w:rsidRPr="00961CCE">
              <w:rPr>
                <w:rFonts w:ascii="Tahoma" w:eastAsia="Times New Roman" w:hAnsi="Tahoma" w:cs="Tahoma"/>
                <w:b/>
                <w:bCs/>
                <w:color w:val="000000"/>
                <w:sz w:val="18"/>
                <w:szCs w:val="18"/>
                <w:lang w:bidi="ar-SA"/>
              </w:rPr>
              <w:t>Table 4.9</w:t>
            </w:r>
            <w:r w:rsidRPr="00961CCE">
              <w:rPr>
                <w:rFonts w:ascii="Tahoma" w:eastAsia="Times New Roman" w:hAnsi="Tahoma" w:cs="Tahoma"/>
                <w:b/>
                <w:bCs/>
                <w:color w:val="000000"/>
                <w:sz w:val="18"/>
                <w:szCs w:val="18"/>
                <w:lang w:bidi="ar-SA"/>
              </w:rPr>
              <w:br/>
              <w:t xml:space="preserve">Breakthrough Data at 1.7 × Target Concentration </w:t>
            </w:r>
          </w:p>
          <w:p w:rsidR="00961CCE" w:rsidRPr="00961CCE" w:rsidRDefault="00961CCE" w:rsidP="00961CCE">
            <w:pPr>
              <w:bidi w:val="0"/>
              <w:ind w:right="0"/>
              <w:jc w:val="center"/>
              <w:rPr>
                <w:rFonts w:ascii="Tahoma" w:eastAsia="Times New Roman" w:hAnsi="Tahoma" w:cs="Tahoma"/>
                <w:b/>
                <w:bCs/>
                <w:color w:val="000000"/>
                <w:sz w:val="18"/>
                <w:szCs w:val="18"/>
                <w:lang w:bidi="ar-SA"/>
              </w:rPr>
            </w:pPr>
            <w:r w:rsidRPr="00961CCE">
              <w:rPr>
                <w:rFonts w:ascii="Tahoma" w:eastAsia="Times New Roman" w:hAnsi="Tahoma" w:cs="Tahoma"/>
                <w:b/>
                <w:bCs/>
                <w:color w:val="000000"/>
                <w:sz w:val="18"/>
                <w:szCs w:val="18"/>
                <w:lang w:bidi="ar-SA"/>
              </w:rPr>
              <w:pict>
                <v:rect id="_x0000_i1051" style="width:0;height:.75pt" o:hralign="center" o:hrstd="t" o:hrnoshade="t" o:hr="t" fillcolor="#039" stroked="f"/>
              </w:pict>
            </w:r>
          </w:p>
        </w:tc>
      </w:tr>
      <w:tr w:rsidR="00961CCE" w:rsidRPr="00961CCE" w:rsidTr="00961CCE">
        <w:trPr>
          <w:tblCellSpacing w:w="0" w:type="dxa"/>
          <w:jc w:val="center"/>
        </w:trPr>
        <w:tc>
          <w:tcPr>
            <w:tcW w:w="0" w:type="auto"/>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time</w:t>
            </w:r>
            <w:r w:rsidRPr="00961CCE">
              <w:rPr>
                <w:rFonts w:ascii="Tahoma" w:eastAsia="Times New Roman" w:hAnsi="Tahoma" w:cs="Tahoma"/>
                <w:color w:val="000000"/>
                <w:sz w:val="18"/>
                <w:szCs w:val="18"/>
                <w:vertAlign w:val="superscript"/>
                <w:lang w:bidi="ar-SA"/>
              </w:rPr>
              <w:t>1</w:t>
            </w:r>
            <w:r w:rsidRPr="00961CCE">
              <w:rPr>
                <w:rFonts w:ascii="Tahoma" w:eastAsia="Times New Roman" w:hAnsi="Tahoma" w:cs="Tahoma"/>
                <w:color w:val="000000"/>
                <w:sz w:val="18"/>
                <w:szCs w:val="18"/>
                <w:lang w:bidi="ar-SA"/>
              </w:rPr>
              <w:br/>
              <w:t>(min)</w:t>
            </w:r>
          </w:p>
        </w:tc>
        <w:tc>
          <w:tcPr>
            <w:tcW w:w="0" w:type="auto"/>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proofErr w:type="gramStart"/>
            <w:r w:rsidRPr="00961CCE">
              <w:rPr>
                <w:rFonts w:ascii="Tahoma" w:eastAsia="Times New Roman" w:hAnsi="Tahoma" w:cs="Tahoma"/>
                <w:color w:val="000000"/>
                <w:sz w:val="18"/>
                <w:szCs w:val="18"/>
                <w:lang w:bidi="ar-SA"/>
              </w:rPr>
              <w:t>breakthrough</w:t>
            </w:r>
            <w:proofErr w:type="gramEnd"/>
            <w:r w:rsidRPr="00961CCE">
              <w:rPr>
                <w:rFonts w:ascii="Tahoma" w:eastAsia="Times New Roman" w:hAnsi="Tahoma" w:cs="Tahoma"/>
                <w:color w:val="000000"/>
                <w:sz w:val="18"/>
                <w:szCs w:val="18"/>
                <w:lang w:bidi="ar-SA"/>
              </w:rPr>
              <w:br/>
              <w:t>(%)</w:t>
            </w:r>
          </w:p>
        </w:tc>
        <w:tc>
          <w:tcPr>
            <w:tcW w:w="0" w:type="auto"/>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time</w:t>
            </w:r>
            <w:r w:rsidRPr="00961CCE">
              <w:rPr>
                <w:rFonts w:ascii="Tahoma" w:eastAsia="Times New Roman" w:hAnsi="Tahoma" w:cs="Tahoma"/>
                <w:color w:val="000000"/>
                <w:sz w:val="18"/>
                <w:szCs w:val="18"/>
                <w:vertAlign w:val="superscript"/>
                <w:lang w:bidi="ar-SA"/>
              </w:rPr>
              <w:t>1</w:t>
            </w:r>
            <w:r w:rsidRPr="00961CCE">
              <w:rPr>
                <w:rFonts w:ascii="Tahoma" w:eastAsia="Times New Roman" w:hAnsi="Tahoma" w:cs="Tahoma"/>
                <w:color w:val="000000"/>
                <w:sz w:val="18"/>
                <w:szCs w:val="18"/>
                <w:lang w:bidi="ar-SA"/>
              </w:rPr>
              <w:br/>
              <w:t>(min)</w:t>
            </w:r>
          </w:p>
        </w:tc>
        <w:tc>
          <w:tcPr>
            <w:tcW w:w="0" w:type="auto"/>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proofErr w:type="gramStart"/>
            <w:r w:rsidRPr="00961CCE">
              <w:rPr>
                <w:rFonts w:ascii="Tahoma" w:eastAsia="Times New Roman" w:hAnsi="Tahoma" w:cs="Tahoma"/>
                <w:color w:val="000000"/>
                <w:sz w:val="18"/>
                <w:szCs w:val="18"/>
                <w:lang w:bidi="ar-SA"/>
              </w:rPr>
              <w:t>breakthrough</w:t>
            </w:r>
            <w:proofErr w:type="gramEnd"/>
            <w:r w:rsidRPr="00961CCE">
              <w:rPr>
                <w:rFonts w:ascii="Tahoma" w:eastAsia="Times New Roman" w:hAnsi="Tahoma" w:cs="Tahoma"/>
                <w:color w:val="000000"/>
                <w:sz w:val="18"/>
                <w:szCs w:val="18"/>
                <w:lang w:bidi="ar-SA"/>
              </w:rPr>
              <w:br/>
              <w:t>(%)</w:t>
            </w:r>
          </w:p>
        </w:tc>
      </w:tr>
      <w:tr w:rsidR="00961CCE" w:rsidRPr="00961CCE" w:rsidTr="00961CCE">
        <w:trPr>
          <w:tblCellSpacing w:w="0" w:type="dxa"/>
          <w:jc w:val="center"/>
        </w:trPr>
        <w:tc>
          <w:tcPr>
            <w:tcW w:w="0" w:type="auto"/>
            <w:gridSpan w:val="4"/>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pict>
                <v:rect id="_x0000_i1052" style="width:0;height:.75pt" o:hralign="center" o:hrstd="t" o:hrnoshade="t" o:hr="t" fillcolor="#039" stroked="f"/>
              </w:pict>
            </w:r>
          </w:p>
        </w:tc>
      </w:tr>
      <w:tr w:rsidR="00961CCE" w:rsidRPr="00961CCE" w:rsidTr="00961CCE">
        <w:trPr>
          <w:tblCellSpacing w:w="0" w:type="dxa"/>
          <w:jc w:val="center"/>
        </w:trPr>
        <w:tc>
          <w:tcPr>
            <w:tcW w:w="0" w:type="auto"/>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10</w:t>
            </w:r>
            <w:r w:rsidRPr="00961CCE">
              <w:rPr>
                <w:rFonts w:ascii="Tahoma" w:eastAsia="Times New Roman" w:hAnsi="Tahoma" w:cs="Tahoma"/>
                <w:color w:val="000000"/>
                <w:sz w:val="18"/>
                <w:szCs w:val="18"/>
                <w:lang w:bidi="ar-SA"/>
              </w:rPr>
              <w:br/>
              <w:t>30</w:t>
            </w:r>
            <w:r w:rsidRPr="00961CCE">
              <w:rPr>
                <w:rFonts w:ascii="Tahoma" w:eastAsia="Times New Roman" w:hAnsi="Tahoma" w:cs="Tahoma"/>
                <w:color w:val="000000"/>
                <w:sz w:val="18"/>
                <w:szCs w:val="18"/>
                <w:lang w:bidi="ar-SA"/>
              </w:rPr>
              <w:br/>
              <w:t>50</w:t>
            </w:r>
            <w:r w:rsidRPr="00961CCE">
              <w:rPr>
                <w:rFonts w:ascii="Tahoma" w:eastAsia="Times New Roman" w:hAnsi="Tahoma" w:cs="Tahoma"/>
                <w:color w:val="000000"/>
                <w:sz w:val="18"/>
                <w:szCs w:val="18"/>
                <w:lang w:bidi="ar-SA"/>
              </w:rPr>
              <w:br/>
              <w:t>70</w:t>
            </w:r>
            <w:r w:rsidRPr="00961CCE">
              <w:rPr>
                <w:rFonts w:ascii="Tahoma" w:eastAsia="Times New Roman" w:hAnsi="Tahoma" w:cs="Tahoma"/>
                <w:color w:val="000000"/>
                <w:sz w:val="18"/>
                <w:szCs w:val="18"/>
                <w:lang w:bidi="ar-SA"/>
              </w:rPr>
              <w:br/>
              <w:t>90</w:t>
            </w:r>
            <w:r w:rsidRPr="00961CCE">
              <w:rPr>
                <w:rFonts w:ascii="Tahoma" w:eastAsia="Times New Roman" w:hAnsi="Tahoma" w:cs="Tahoma"/>
                <w:color w:val="000000"/>
                <w:sz w:val="18"/>
                <w:szCs w:val="18"/>
                <w:lang w:bidi="ar-SA"/>
              </w:rPr>
              <w:br/>
              <w:t>110</w:t>
            </w:r>
            <w:r w:rsidRPr="00961CCE">
              <w:rPr>
                <w:rFonts w:ascii="Tahoma" w:eastAsia="Times New Roman" w:hAnsi="Tahoma" w:cs="Tahoma"/>
                <w:color w:val="000000"/>
                <w:sz w:val="18"/>
                <w:szCs w:val="18"/>
                <w:lang w:bidi="ar-SA"/>
              </w:rPr>
              <w:br/>
              <w:t>130</w:t>
            </w:r>
            <w:r w:rsidRPr="00961CCE">
              <w:rPr>
                <w:rFonts w:ascii="Tahoma" w:eastAsia="Times New Roman" w:hAnsi="Tahoma" w:cs="Tahoma"/>
                <w:color w:val="000000"/>
                <w:sz w:val="18"/>
                <w:szCs w:val="18"/>
                <w:lang w:bidi="ar-SA"/>
              </w:rPr>
              <w:br/>
              <w:t>150</w:t>
            </w:r>
          </w:p>
        </w:tc>
        <w:tc>
          <w:tcPr>
            <w:tcW w:w="0" w:type="auto"/>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1.0</w:t>
            </w:r>
            <w:r w:rsidRPr="00961CCE">
              <w:rPr>
                <w:rFonts w:ascii="Tahoma" w:eastAsia="Times New Roman" w:hAnsi="Tahoma" w:cs="Tahoma"/>
                <w:color w:val="000000"/>
                <w:sz w:val="18"/>
                <w:szCs w:val="18"/>
                <w:lang w:bidi="ar-SA"/>
              </w:rPr>
              <w:br/>
              <w:t>3.1</w:t>
            </w:r>
            <w:r w:rsidRPr="00961CCE">
              <w:rPr>
                <w:rFonts w:ascii="Tahoma" w:eastAsia="Times New Roman" w:hAnsi="Tahoma" w:cs="Tahoma"/>
                <w:color w:val="000000"/>
                <w:sz w:val="18"/>
                <w:szCs w:val="18"/>
                <w:lang w:bidi="ar-SA"/>
              </w:rPr>
              <w:br/>
              <w:t>1.0</w:t>
            </w:r>
            <w:r w:rsidRPr="00961CCE">
              <w:rPr>
                <w:rFonts w:ascii="Tahoma" w:eastAsia="Times New Roman" w:hAnsi="Tahoma" w:cs="Tahoma"/>
                <w:color w:val="000000"/>
                <w:sz w:val="18"/>
                <w:szCs w:val="18"/>
                <w:lang w:bidi="ar-SA"/>
              </w:rPr>
              <w:br/>
              <w:t>0.6</w:t>
            </w:r>
            <w:r w:rsidRPr="00961CCE">
              <w:rPr>
                <w:rFonts w:ascii="Tahoma" w:eastAsia="Times New Roman" w:hAnsi="Tahoma" w:cs="Tahoma"/>
                <w:color w:val="000000"/>
                <w:sz w:val="18"/>
                <w:szCs w:val="18"/>
                <w:lang w:bidi="ar-SA"/>
              </w:rPr>
              <w:br/>
              <w:t>1.4</w:t>
            </w:r>
            <w:r w:rsidRPr="00961CCE">
              <w:rPr>
                <w:rFonts w:ascii="Tahoma" w:eastAsia="Times New Roman" w:hAnsi="Tahoma" w:cs="Tahoma"/>
                <w:color w:val="000000"/>
                <w:sz w:val="18"/>
                <w:szCs w:val="18"/>
                <w:lang w:bidi="ar-SA"/>
              </w:rPr>
              <w:br/>
              <w:t>1.1</w:t>
            </w:r>
            <w:r w:rsidRPr="00961CCE">
              <w:rPr>
                <w:rFonts w:ascii="Tahoma" w:eastAsia="Times New Roman" w:hAnsi="Tahoma" w:cs="Tahoma"/>
                <w:color w:val="000000"/>
                <w:sz w:val="18"/>
                <w:szCs w:val="18"/>
                <w:lang w:bidi="ar-SA"/>
              </w:rPr>
              <w:br/>
              <w:t>0.8</w:t>
            </w:r>
            <w:r w:rsidRPr="00961CCE">
              <w:rPr>
                <w:rFonts w:ascii="Tahoma" w:eastAsia="Times New Roman" w:hAnsi="Tahoma" w:cs="Tahoma"/>
                <w:color w:val="000000"/>
                <w:sz w:val="18"/>
                <w:szCs w:val="18"/>
                <w:lang w:bidi="ar-SA"/>
              </w:rPr>
              <w:br/>
              <w:t>2.1</w:t>
            </w:r>
          </w:p>
        </w:tc>
        <w:tc>
          <w:tcPr>
            <w:tcW w:w="0" w:type="auto"/>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170</w:t>
            </w:r>
            <w:r w:rsidRPr="00961CCE">
              <w:rPr>
                <w:rFonts w:ascii="Tahoma" w:eastAsia="Times New Roman" w:hAnsi="Tahoma" w:cs="Tahoma"/>
                <w:color w:val="000000"/>
                <w:sz w:val="18"/>
                <w:szCs w:val="18"/>
                <w:lang w:bidi="ar-SA"/>
              </w:rPr>
              <w:br/>
              <w:t>190</w:t>
            </w:r>
            <w:r w:rsidRPr="00961CCE">
              <w:rPr>
                <w:rFonts w:ascii="Tahoma" w:eastAsia="Times New Roman" w:hAnsi="Tahoma" w:cs="Tahoma"/>
                <w:color w:val="000000"/>
                <w:sz w:val="18"/>
                <w:szCs w:val="18"/>
                <w:lang w:bidi="ar-SA"/>
              </w:rPr>
              <w:br/>
              <w:t>210</w:t>
            </w:r>
            <w:r w:rsidRPr="00961CCE">
              <w:rPr>
                <w:rFonts w:ascii="Tahoma" w:eastAsia="Times New Roman" w:hAnsi="Tahoma" w:cs="Tahoma"/>
                <w:color w:val="000000"/>
                <w:sz w:val="18"/>
                <w:szCs w:val="18"/>
                <w:lang w:bidi="ar-SA"/>
              </w:rPr>
              <w:br/>
              <w:t>230</w:t>
            </w:r>
            <w:r w:rsidRPr="00961CCE">
              <w:rPr>
                <w:rFonts w:ascii="Tahoma" w:eastAsia="Times New Roman" w:hAnsi="Tahoma" w:cs="Tahoma"/>
                <w:color w:val="000000"/>
                <w:sz w:val="18"/>
                <w:szCs w:val="18"/>
                <w:lang w:bidi="ar-SA"/>
              </w:rPr>
              <w:br/>
              <w:t>250</w:t>
            </w:r>
            <w:r w:rsidRPr="00961CCE">
              <w:rPr>
                <w:rFonts w:ascii="Tahoma" w:eastAsia="Times New Roman" w:hAnsi="Tahoma" w:cs="Tahoma"/>
                <w:color w:val="000000"/>
                <w:sz w:val="18"/>
                <w:szCs w:val="18"/>
                <w:lang w:bidi="ar-SA"/>
              </w:rPr>
              <w:br/>
              <w:t>270</w:t>
            </w:r>
            <w:r w:rsidRPr="00961CCE">
              <w:rPr>
                <w:rFonts w:ascii="Tahoma" w:eastAsia="Times New Roman" w:hAnsi="Tahoma" w:cs="Tahoma"/>
                <w:color w:val="000000"/>
                <w:sz w:val="18"/>
                <w:szCs w:val="18"/>
                <w:lang w:bidi="ar-SA"/>
              </w:rPr>
              <w:br/>
              <w:t>290</w:t>
            </w:r>
            <w:r w:rsidRPr="00961CCE">
              <w:rPr>
                <w:rFonts w:ascii="Tahoma" w:eastAsia="Times New Roman" w:hAnsi="Tahoma" w:cs="Tahoma"/>
                <w:color w:val="000000"/>
                <w:sz w:val="18"/>
                <w:szCs w:val="18"/>
                <w:lang w:bidi="ar-SA"/>
              </w:rPr>
              <w:br/>
              <w:t> </w:t>
            </w:r>
          </w:p>
        </w:tc>
        <w:tc>
          <w:tcPr>
            <w:tcW w:w="0" w:type="auto"/>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4.6</w:t>
            </w:r>
            <w:r w:rsidRPr="00961CCE">
              <w:rPr>
                <w:rFonts w:ascii="Tahoma" w:eastAsia="Times New Roman" w:hAnsi="Tahoma" w:cs="Tahoma"/>
                <w:color w:val="000000"/>
                <w:sz w:val="18"/>
                <w:szCs w:val="18"/>
                <w:lang w:bidi="ar-SA"/>
              </w:rPr>
              <w:br/>
              <w:t>6.3</w:t>
            </w:r>
            <w:r w:rsidRPr="00961CCE">
              <w:rPr>
                <w:rFonts w:ascii="Tahoma" w:eastAsia="Times New Roman" w:hAnsi="Tahoma" w:cs="Tahoma"/>
                <w:color w:val="000000"/>
                <w:sz w:val="18"/>
                <w:szCs w:val="18"/>
                <w:lang w:bidi="ar-SA"/>
              </w:rPr>
              <w:br/>
              <w:t>8.0</w:t>
            </w:r>
            <w:r w:rsidRPr="00961CCE">
              <w:rPr>
                <w:rFonts w:ascii="Tahoma" w:eastAsia="Times New Roman" w:hAnsi="Tahoma" w:cs="Tahoma"/>
                <w:color w:val="000000"/>
                <w:sz w:val="18"/>
                <w:szCs w:val="18"/>
                <w:lang w:bidi="ar-SA"/>
              </w:rPr>
              <w:br/>
              <w:t>10.4</w:t>
            </w:r>
            <w:r w:rsidRPr="00961CCE">
              <w:rPr>
                <w:rFonts w:ascii="Tahoma" w:eastAsia="Times New Roman" w:hAnsi="Tahoma" w:cs="Tahoma"/>
                <w:color w:val="000000"/>
                <w:sz w:val="18"/>
                <w:szCs w:val="18"/>
                <w:lang w:bidi="ar-SA"/>
              </w:rPr>
              <w:br/>
              <w:t>13.3</w:t>
            </w:r>
            <w:r w:rsidRPr="00961CCE">
              <w:rPr>
                <w:rFonts w:ascii="Tahoma" w:eastAsia="Times New Roman" w:hAnsi="Tahoma" w:cs="Tahoma"/>
                <w:color w:val="000000"/>
                <w:sz w:val="18"/>
                <w:szCs w:val="18"/>
                <w:lang w:bidi="ar-SA"/>
              </w:rPr>
              <w:br/>
              <w:t>15.2</w:t>
            </w:r>
            <w:r w:rsidRPr="00961CCE">
              <w:rPr>
                <w:rFonts w:ascii="Tahoma" w:eastAsia="Times New Roman" w:hAnsi="Tahoma" w:cs="Tahoma"/>
                <w:color w:val="000000"/>
                <w:sz w:val="18"/>
                <w:szCs w:val="18"/>
                <w:lang w:bidi="ar-SA"/>
              </w:rPr>
              <w:br/>
              <w:t>18.7</w:t>
            </w:r>
            <w:r w:rsidRPr="00961CCE">
              <w:rPr>
                <w:rFonts w:ascii="Tahoma" w:eastAsia="Times New Roman" w:hAnsi="Tahoma" w:cs="Tahoma"/>
                <w:color w:val="000000"/>
                <w:sz w:val="18"/>
                <w:szCs w:val="18"/>
                <w:lang w:bidi="ar-SA"/>
              </w:rPr>
              <w:br/>
              <w:t> </w:t>
            </w:r>
          </w:p>
        </w:tc>
      </w:tr>
      <w:tr w:rsidR="00961CCE" w:rsidRPr="00961CCE" w:rsidTr="00961CCE">
        <w:trPr>
          <w:tblCellSpacing w:w="0" w:type="dxa"/>
          <w:jc w:val="center"/>
        </w:trPr>
        <w:tc>
          <w:tcPr>
            <w:tcW w:w="0" w:type="auto"/>
            <w:gridSpan w:val="4"/>
            <w:vAlign w:val="center"/>
            <w:hideMark/>
          </w:tcPr>
          <w:p w:rsidR="00961CCE" w:rsidRPr="00961CCE" w:rsidRDefault="00961CCE" w:rsidP="00961CCE">
            <w:pPr>
              <w:bidi w:val="0"/>
              <w:ind w:right="0"/>
              <w:jc w:val="center"/>
              <w:rPr>
                <w:rFonts w:ascii="Tahoma" w:eastAsia="Times New Roman" w:hAnsi="Tahoma" w:cs="Tahoma"/>
                <w:color w:val="000000"/>
                <w:sz w:val="19"/>
                <w:szCs w:val="19"/>
                <w:lang w:bidi="ar-SA"/>
              </w:rPr>
            </w:pPr>
            <w:r w:rsidRPr="00961CCE">
              <w:rPr>
                <w:rFonts w:ascii="Tahoma" w:eastAsia="Times New Roman" w:hAnsi="Tahoma" w:cs="Tahoma"/>
                <w:color w:val="000000"/>
                <w:sz w:val="19"/>
                <w:szCs w:val="19"/>
                <w:lang w:bidi="ar-SA"/>
              </w:rPr>
              <w:pict>
                <v:rect id="_x0000_i1053" style="width:0;height:.75pt" o:hralign="center" o:hrstd="t" o:hrnoshade="t" o:hr="t" fillcolor="#039" stroked="f"/>
              </w:pict>
            </w:r>
          </w:p>
        </w:tc>
      </w:tr>
    </w:tbl>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vertAlign w:val="superscript"/>
          <w:lang w:bidi="ar-SA"/>
        </w:rPr>
        <w:t>1</w:t>
      </w:r>
      <w:r w:rsidRPr="00961CCE">
        <w:rPr>
          <w:rFonts w:ascii="Tahoma" w:eastAsia="Times New Roman" w:hAnsi="Tahoma" w:cs="Tahoma"/>
          <w:color w:val="000000"/>
          <w:sz w:val="19"/>
          <w:szCs w:val="19"/>
          <w:lang w:bidi="ar-SA"/>
        </w:rPr>
        <w:t>midpoint of each sampling period</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r>
      <w:bookmarkStart w:id="9" w:name="sec410"/>
      <w:r w:rsidRPr="00961CCE">
        <w:rPr>
          <w:rFonts w:ascii="Tahoma" w:eastAsia="Times New Roman" w:hAnsi="Tahoma" w:cs="Tahoma"/>
          <w:color w:val="000000"/>
          <w:sz w:val="19"/>
          <w:szCs w:val="19"/>
          <w:lang w:bidi="ar-SA"/>
        </w:rPr>
        <w:t>4.10</w:t>
      </w:r>
      <w:bookmarkEnd w:id="9"/>
      <w:proofErr w:type="gramStart"/>
      <w:r w:rsidRPr="00961CCE">
        <w:rPr>
          <w:rFonts w:ascii="Tahoma" w:eastAsia="Times New Roman" w:hAnsi="Tahoma" w:cs="Tahoma"/>
          <w:color w:val="000000"/>
          <w:sz w:val="19"/>
          <w:szCs w:val="19"/>
          <w:lang w:bidi="ar-SA"/>
        </w:rPr>
        <w:t>  Extraction</w:t>
      </w:r>
      <w:proofErr w:type="gramEnd"/>
      <w:r w:rsidRPr="00961CCE">
        <w:rPr>
          <w:rFonts w:ascii="Tahoma" w:eastAsia="Times New Roman" w:hAnsi="Tahoma" w:cs="Tahoma"/>
          <w:color w:val="000000"/>
          <w:sz w:val="19"/>
          <w:szCs w:val="19"/>
          <w:lang w:bidi="ar-SA"/>
        </w:rPr>
        <w:t xml:space="preserve"> efficiency and stability of extracted samples</w:t>
      </w:r>
      <w:r w:rsidRPr="00961CCE">
        <w:rPr>
          <w:rFonts w:ascii="Tahoma" w:eastAsia="Times New Roman" w:hAnsi="Tahoma" w:cs="Tahoma"/>
          <w:sz w:val="24"/>
          <w:szCs w:val="24"/>
          <w:lang w:bidi="ar-SA"/>
        </w:rPr>
        <w:t xml:space="preserve"> </w:t>
      </w:r>
    </w:p>
    <w:p w:rsidR="00961CCE" w:rsidRPr="00961CCE" w:rsidRDefault="00961CCE" w:rsidP="00961CCE">
      <w:pPr>
        <w:shd w:val="clear" w:color="auto" w:fill="FFFFFF"/>
        <w:bidi w:val="0"/>
        <w:spacing w:after="240"/>
        <w:ind w:right="0"/>
        <w:jc w:val="left"/>
        <w:rPr>
          <w:rFonts w:ascii="Tahoma" w:eastAsia="Times New Roman" w:hAnsi="Tahoma" w:cs="Tahoma"/>
          <w:sz w:val="24"/>
          <w:szCs w:val="24"/>
          <w:lang w:bidi="ar-SA"/>
        </w:rPr>
      </w:pPr>
      <w:bookmarkStart w:id="10" w:name="sec4101"/>
      <w:r w:rsidRPr="00961CCE">
        <w:rPr>
          <w:rFonts w:ascii="Tahoma" w:eastAsia="Times New Roman" w:hAnsi="Tahoma" w:cs="Tahoma"/>
          <w:color w:val="000000"/>
          <w:sz w:val="19"/>
          <w:szCs w:val="19"/>
          <w:lang w:bidi="ar-SA"/>
        </w:rPr>
        <w:t>4.10.1</w:t>
      </w:r>
      <w:bookmarkEnd w:id="10"/>
      <w:proofErr w:type="gramStart"/>
      <w:r w:rsidRPr="00961CCE">
        <w:rPr>
          <w:rFonts w:ascii="Tahoma" w:eastAsia="Times New Roman" w:hAnsi="Tahoma" w:cs="Tahoma"/>
          <w:color w:val="000000"/>
          <w:sz w:val="19"/>
          <w:szCs w:val="19"/>
          <w:lang w:bidi="ar-SA"/>
        </w:rPr>
        <w:t>  Extraction</w:t>
      </w:r>
      <w:proofErr w:type="gramEnd"/>
      <w:r w:rsidRPr="00961CCE">
        <w:rPr>
          <w:rFonts w:ascii="Tahoma" w:eastAsia="Times New Roman" w:hAnsi="Tahoma" w:cs="Tahoma"/>
          <w:color w:val="000000"/>
          <w:sz w:val="19"/>
          <w:szCs w:val="19"/>
          <w:lang w:bidi="ar-SA"/>
        </w:rPr>
        <w:t xml:space="preserve"> efficiency </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The extraction efficiency for </w:t>
      </w:r>
      <w:proofErr w:type="spellStart"/>
      <w:r w:rsidRPr="00961CCE">
        <w:rPr>
          <w:rFonts w:ascii="Tahoma" w:eastAsia="Times New Roman" w:hAnsi="Tahoma" w:cs="Tahoma"/>
          <w:color w:val="000000"/>
          <w:sz w:val="19"/>
          <w:szCs w:val="19"/>
          <w:lang w:bidi="ar-SA"/>
        </w:rPr>
        <w:t>AcPP</w:t>
      </w:r>
      <w:proofErr w:type="spellEnd"/>
      <w:r w:rsidRPr="00961CCE">
        <w:rPr>
          <w:rFonts w:ascii="Tahoma" w:eastAsia="Times New Roman" w:hAnsi="Tahoma" w:cs="Tahoma"/>
          <w:color w:val="000000"/>
          <w:sz w:val="19"/>
          <w:szCs w:val="19"/>
          <w:lang w:bidi="ar-SA"/>
        </w:rPr>
        <w:t xml:space="preserve"> was determined by liquid-spiking 1-2PP-impregnated GFF's with acetic </w:t>
      </w:r>
      <w:r w:rsidRPr="00961CCE">
        <w:rPr>
          <w:rFonts w:ascii="Tahoma" w:eastAsia="Times New Roman" w:hAnsi="Tahoma" w:cs="Tahoma"/>
          <w:color w:val="000000"/>
          <w:sz w:val="19"/>
          <w:szCs w:val="19"/>
          <w:lang w:bidi="ar-SA"/>
        </w:rPr>
        <w:lastRenderedPageBreak/>
        <w:t>anhydride at the target concentration (15.75 µg). These samples were stored at ambient temperature overnight and then extracted and analyzed. The average extraction efficiency was 97.7%.</w:t>
      </w:r>
      <w:r w:rsidRPr="00961CCE">
        <w:rPr>
          <w:rFonts w:ascii="Tahoma" w:eastAsia="Times New Roman" w:hAnsi="Tahoma" w:cs="Tahoma"/>
          <w:sz w:val="24"/>
          <w:szCs w:val="24"/>
          <w:lang w:bidi="ar-SA"/>
        </w:rPr>
        <w:t xml:space="preserve"> </w:t>
      </w:r>
    </w:p>
    <w:tbl>
      <w:tblPr>
        <w:tblW w:w="6750" w:type="dxa"/>
        <w:jc w:val="center"/>
        <w:tblCellSpacing w:w="0" w:type="dxa"/>
        <w:tblCellMar>
          <w:left w:w="0" w:type="dxa"/>
          <w:right w:w="0" w:type="dxa"/>
        </w:tblCellMar>
        <w:tblLook w:val="04A0"/>
      </w:tblPr>
      <w:tblGrid>
        <w:gridCol w:w="1687"/>
        <w:gridCol w:w="1687"/>
        <w:gridCol w:w="1688"/>
        <w:gridCol w:w="1688"/>
      </w:tblGrid>
      <w:tr w:rsidR="00961CCE" w:rsidRPr="00961CCE" w:rsidTr="00961CCE">
        <w:trPr>
          <w:tblCellSpacing w:w="0" w:type="dxa"/>
          <w:jc w:val="center"/>
        </w:trPr>
        <w:tc>
          <w:tcPr>
            <w:tcW w:w="5000" w:type="pct"/>
            <w:gridSpan w:val="4"/>
            <w:vAlign w:val="center"/>
            <w:hideMark/>
          </w:tcPr>
          <w:p w:rsidR="00961CCE" w:rsidRPr="00961CCE" w:rsidRDefault="00961CCE" w:rsidP="00961CCE">
            <w:pPr>
              <w:bidi w:val="0"/>
              <w:ind w:right="0"/>
              <w:jc w:val="center"/>
              <w:rPr>
                <w:rFonts w:ascii="Tahoma" w:eastAsia="Times New Roman" w:hAnsi="Tahoma" w:cs="Tahoma"/>
                <w:b/>
                <w:bCs/>
                <w:color w:val="000000"/>
                <w:sz w:val="18"/>
                <w:szCs w:val="18"/>
                <w:lang w:bidi="ar-SA"/>
              </w:rPr>
            </w:pPr>
            <w:r w:rsidRPr="00961CCE">
              <w:rPr>
                <w:rFonts w:ascii="Tahoma" w:eastAsia="Times New Roman" w:hAnsi="Tahoma" w:cs="Tahoma"/>
                <w:b/>
                <w:bCs/>
                <w:color w:val="000000"/>
                <w:sz w:val="18"/>
                <w:szCs w:val="18"/>
                <w:lang w:bidi="ar-SA"/>
              </w:rPr>
              <w:t>Table 4.10.1</w:t>
            </w:r>
            <w:r w:rsidRPr="00961CCE">
              <w:rPr>
                <w:rFonts w:ascii="Tahoma" w:eastAsia="Times New Roman" w:hAnsi="Tahoma" w:cs="Tahoma"/>
                <w:b/>
                <w:bCs/>
                <w:color w:val="000000"/>
                <w:sz w:val="18"/>
                <w:szCs w:val="18"/>
                <w:lang w:bidi="ar-SA"/>
              </w:rPr>
              <w:br/>
              <w:t xml:space="preserve">Extraction Efficiency </w:t>
            </w:r>
          </w:p>
          <w:p w:rsidR="00961CCE" w:rsidRPr="00961CCE" w:rsidRDefault="00961CCE" w:rsidP="00961CCE">
            <w:pPr>
              <w:bidi w:val="0"/>
              <w:ind w:right="0"/>
              <w:jc w:val="center"/>
              <w:rPr>
                <w:rFonts w:ascii="Tahoma" w:eastAsia="Times New Roman" w:hAnsi="Tahoma" w:cs="Tahoma"/>
                <w:b/>
                <w:bCs/>
                <w:color w:val="000000"/>
                <w:sz w:val="18"/>
                <w:szCs w:val="18"/>
                <w:lang w:bidi="ar-SA"/>
              </w:rPr>
            </w:pPr>
            <w:r w:rsidRPr="00961CCE">
              <w:rPr>
                <w:rFonts w:ascii="Tahoma" w:eastAsia="Times New Roman" w:hAnsi="Tahoma" w:cs="Tahoma"/>
                <w:b/>
                <w:bCs/>
                <w:color w:val="000000"/>
                <w:sz w:val="18"/>
                <w:szCs w:val="18"/>
                <w:lang w:bidi="ar-SA"/>
              </w:rPr>
              <w:pict>
                <v:rect id="_x0000_i1054" style="width:0;height:.75pt" o:hralign="center" o:hrstd="t" o:hrnoshade="t" o:hr="t" fillcolor="#039" stroked="f"/>
              </w:pict>
            </w:r>
          </w:p>
        </w:tc>
      </w:tr>
      <w:tr w:rsidR="00961CCE" w:rsidRPr="00961CCE" w:rsidTr="00961CCE">
        <w:trPr>
          <w:tblCellSpacing w:w="0" w:type="dxa"/>
          <w:jc w:val="center"/>
        </w:trPr>
        <w:tc>
          <w:tcPr>
            <w:tcW w:w="125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sample no.</w:t>
            </w:r>
          </w:p>
        </w:tc>
        <w:tc>
          <w:tcPr>
            <w:tcW w:w="125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µg spiked</w:t>
            </w:r>
          </w:p>
        </w:tc>
        <w:tc>
          <w:tcPr>
            <w:tcW w:w="125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µg recovered</w:t>
            </w:r>
          </w:p>
        </w:tc>
        <w:tc>
          <w:tcPr>
            <w:tcW w:w="125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 recovered</w:t>
            </w:r>
          </w:p>
        </w:tc>
      </w:tr>
      <w:tr w:rsidR="00961CCE" w:rsidRPr="00961CCE" w:rsidTr="00961CCE">
        <w:trPr>
          <w:tblCellSpacing w:w="0" w:type="dxa"/>
          <w:jc w:val="center"/>
        </w:trPr>
        <w:tc>
          <w:tcPr>
            <w:tcW w:w="5000" w:type="pct"/>
            <w:gridSpan w:val="4"/>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pict>
                <v:rect id="_x0000_i1055" style="width:0;height:.75pt" o:hralign="center" o:hrstd="t" o:hrnoshade="t" o:hr="t" fillcolor="#039" stroked="f"/>
              </w:pict>
            </w:r>
          </w:p>
        </w:tc>
      </w:tr>
      <w:tr w:rsidR="00961CCE" w:rsidRPr="00961CCE" w:rsidTr="00961CCE">
        <w:trPr>
          <w:tblCellSpacing w:w="0" w:type="dxa"/>
          <w:jc w:val="center"/>
        </w:trPr>
        <w:tc>
          <w:tcPr>
            <w:tcW w:w="125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w:t>
            </w:r>
            <w:r w:rsidRPr="00961CCE">
              <w:rPr>
                <w:rFonts w:ascii="Tahoma" w:eastAsia="Times New Roman" w:hAnsi="Tahoma" w:cs="Tahoma"/>
                <w:color w:val="000000"/>
                <w:sz w:val="18"/>
                <w:szCs w:val="18"/>
                <w:lang w:bidi="ar-SA"/>
              </w:rPr>
              <w:br/>
              <w:t>2</w:t>
            </w:r>
            <w:r w:rsidRPr="00961CCE">
              <w:rPr>
                <w:rFonts w:ascii="Tahoma" w:eastAsia="Times New Roman" w:hAnsi="Tahoma" w:cs="Tahoma"/>
                <w:color w:val="000000"/>
                <w:sz w:val="18"/>
                <w:szCs w:val="18"/>
                <w:lang w:bidi="ar-SA"/>
              </w:rPr>
              <w:br/>
              <w:t>3</w:t>
            </w:r>
            <w:r w:rsidRPr="00961CCE">
              <w:rPr>
                <w:rFonts w:ascii="Tahoma" w:eastAsia="Times New Roman" w:hAnsi="Tahoma" w:cs="Tahoma"/>
                <w:color w:val="000000"/>
                <w:sz w:val="18"/>
                <w:szCs w:val="18"/>
                <w:lang w:bidi="ar-SA"/>
              </w:rPr>
              <w:br/>
              <w:t>4</w:t>
            </w:r>
            <w:r w:rsidRPr="00961CCE">
              <w:rPr>
                <w:rFonts w:ascii="Tahoma" w:eastAsia="Times New Roman" w:hAnsi="Tahoma" w:cs="Tahoma"/>
                <w:color w:val="000000"/>
                <w:sz w:val="18"/>
                <w:szCs w:val="18"/>
                <w:lang w:bidi="ar-SA"/>
              </w:rPr>
              <w:br/>
              <w:t>5</w:t>
            </w:r>
            <w:r w:rsidRPr="00961CCE">
              <w:rPr>
                <w:rFonts w:ascii="Tahoma" w:eastAsia="Times New Roman" w:hAnsi="Tahoma" w:cs="Tahoma"/>
                <w:color w:val="000000"/>
                <w:sz w:val="18"/>
                <w:szCs w:val="18"/>
                <w:lang w:bidi="ar-SA"/>
              </w:rPr>
              <w:br/>
              <w:t>6</w:t>
            </w:r>
            <w:r w:rsidRPr="00961CCE">
              <w:rPr>
                <w:rFonts w:ascii="Tahoma" w:eastAsia="Times New Roman" w:hAnsi="Tahoma" w:cs="Tahoma"/>
                <w:color w:val="000000"/>
                <w:sz w:val="18"/>
                <w:szCs w:val="18"/>
                <w:lang w:bidi="ar-SA"/>
              </w:rPr>
              <w:br/>
            </w:r>
            <w:r w:rsidRPr="00961CCE">
              <w:rPr>
                <w:rFonts w:ascii="Tahoma" w:eastAsia="Times New Roman" w:hAnsi="Tahoma" w:cs="Tahoma"/>
                <w:color w:val="000000"/>
                <w:sz w:val="18"/>
                <w:szCs w:val="18"/>
                <w:lang w:bidi="ar-SA"/>
              </w:rPr>
              <w:br/>
            </w:r>
            <w:r>
              <w:rPr>
                <w:rFonts w:ascii="Tahoma" w:eastAsia="Times New Roman" w:hAnsi="Tahoma" w:cs="Tahoma"/>
                <w:noProof/>
                <w:color w:val="000000"/>
                <w:sz w:val="18"/>
                <w:szCs w:val="18"/>
                <w:lang w:bidi="ar-SA"/>
              </w:rPr>
              <w:drawing>
                <wp:inline distT="0" distB="0" distL="0" distR="0">
                  <wp:extent cx="66675" cy="104775"/>
                  <wp:effectExtent l="19050" t="0" r="9525" b="0"/>
                  <wp:docPr id="33" name="Picture 33"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r problems with accessibility in using figures please contact the SLTC at (801) 233-4900."/>
                          <pic:cNvPicPr>
                            <a:picLocks noChangeAspect="1" noChangeArrowheads="1"/>
                          </pic:cNvPicPr>
                        </pic:nvPicPr>
                        <pic:blipFill>
                          <a:blip r:embed="rId35"/>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125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15.75</w:t>
            </w:r>
            <w:r w:rsidRPr="00961CCE">
              <w:rPr>
                <w:rFonts w:ascii="Tahoma" w:eastAsia="Times New Roman" w:hAnsi="Tahoma" w:cs="Tahoma"/>
                <w:color w:val="000000"/>
                <w:sz w:val="18"/>
                <w:szCs w:val="18"/>
                <w:lang w:bidi="ar-SA"/>
              </w:rPr>
              <w:br/>
              <w:t>15.75</w:t>
            </w:r>
            <w:r w:rsidRPr="00961CCE">
              <w:rPr>
                <w:rFonts w:ascii="Tahoma" w:eastAsia="Times New Roman" w:hAnsi="Tahoma" w:cs="Tahoma"/>
                <w:color w:val="000000"/>
                <w:sz w:val="18"/>
                <w:szCs w:val="18"/>
                <w:lang w:bidi="ar-SA"/>
              </w:rPr>
              <w:br/>
              <w:t>15.75</w:t>
            </w:r>
            <w:r w:rsidRPr="00961CCE">
              <w:rPr>
                <w:rFonts w:ascii="Tahoma" w:eastAsia="Times New Roman" w:hAnsi="Tahoma" w:cs="Tahoma"/>
                <w:color w:val="000000"/>
                <w:sz w:val="18"/>
                <w:szCs w:val="18"/>
                <w:lang w:bidi="ar-SA"/>
              </w:rPr>
              <w:br/>
              <w:t>15.75</w:t>
            </w:r>
            <w:r w:rsidRPr="00961CCE">
              <w:rPr>
                <w:rFonts w:ascii="Tahoma" w:eastAsia="Times New Roman" w:hAnsi="Tahoma" w:cs="Tahoma"/>
                <w:color w:val="000000"/>
                <w:sz w:val="18"/>
                <w:szCs w:val="18"/>
                <w:lang w:bidi="ar-SA"/>
              </w:rPr>
              <w:br/>
              <w:t>15.75</w:t>
            </w:r>
            <w:r w:rsidRPr="00961CCE">
              <w:rPr>
                <w:rFonts w:ascii="Tahoma" w:eastAsia="Times New Roman" w:hAnsi="Tahoma" w:cs="Tahoma"/>
                <w:color w:val="000000"/>
                <w:sz w:val="18"/>
                <w:szCs w:val="18"/>
                <w:lang w:bidi="ar-SA"/>
              </w:rPr>
              <w:br/>
              <w:t>15.75</w:t>
            </w:r>
            <w:r w:rsidRPr="00961CCE">
              <w:rPr>
                <w:rFonts w:ascii="Tahoma" w:eastAsia="Times New Roman" w:hAnsi="Tahoma" w:cs="Tahoma"/>
                <w:color w:val="000000"/>
                <w:sz w:val="18"/>
                <w:szCs w:val="18"/>
                <w:lang w:bidi="ar-SA"/>
              </w:rPr>
              <w:br/>
            </w:r>
            <w:r w:rsidRPr="00961CCE">
              <w:rPr>
                <w:rFonts w:ascii="Tahoma" w:eastAsia="Times New Roman" w:hAnsi="Tahoma" w:cs="Tahoma"/>
                <w:color w:val="000000"/>
                <w:sz w:val="18"/>
                <w:szCs w:val="18"/>
                <w:lang w:bidi="ar-SA"/>
              </w:rPr>
              <w:br/>
              <w:t> </w:t>
            </w:r>
          </w:p>
        </w:tc>
        <w:tc>
          <w:tcPr>
            <w:tcW w:w="125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15.42</w:t>
            </w:r>
            <w:r w:rsidRPr="00961CCE">
              <w:rPr>
                <w:rFonts w:ascii="Tahoma" w:eastAsia="Times New Roman" w:hAnsi="Tahoma" w:cs="Tahoma"/>
                <w:color w:val="000000"/>
                <w:sz w:val="18"/>
                <w:szCs w:val="18"/>
                <w:lang w:bidi="ar-SA"/>
              </w:rPr>
              <w:br/>
              <w:t>15.42</w:t>
            </w:r>
            <w:r w:rsidRPr="00961CCE">
              <w:rPr>
                <w:rFonts w:ascii="Tahoma" w:eastAsia="Times New Roman" w:hAnsi="Tahoma" w:cs="Tahoma"/>
                <w:color w:val="000000"/>
                <w:sz w:val="18"/>
                <w:szCs w:val="18"/>
                <w:lang w:bidi="ar-SA"/>
              </w:rPr>
              <w:br/>
              <w:t>15.59</w:t>
            </w:r>
            <w:r w:rsidRPr="00961CCE">
              <w:rPr>
                <w:rFonts w:ascii="Tahoma" w:eastAsia="Times New Roman" w:hAnsi="Tahoma" w:cs="Tahoma"/>
                <w:color w:val="000000"/>
                <w:sz w:val="18"/>
                <w:szCs w:val="18"/>
                <w:lang w:bidi="ar-SA"/>
              </w:rPr>
              <w:br/>
              <w:t>14.61</w:t>
            </w:r>
            <w:r w:rsidRPr="00961CCE">
              <w:rPr>
                <w:rFonts w:ascii="Tahoma" w:eastAsia="Times New Roman" w:hAnsi="Tahoma" w:cs="Tahoma"/>
                <w:color w:val="000000"/>
                <w:sz w:val="18"/>
                <w:szCs w:val="18"/>
                <w:lang w:bidi="ar-SA"/>
              </w:rPr>
              <w:br/>
              <w:t>15.46</w:t>
            </w:r>
            <w:r w:rsidRPr="00961CCE">
              <w:rPr>
                <w:rFonts w:ascii="Tahoma" w:eastAsia="Times New Roman" w:hAnsi="Tahoma" w:cs="Tahoma"/>
                <w:color w:val="000000"/>
                <w:sz w:val="18"/>
                <w:szCs w:val="18"/>
                <w:lang w:bidi="ar-SA"/>
              </w:rPr>
              <w:br/>
              <w:t>15.79</w:t>
            </w:r>
            <w:r w:rsidRPr="00961CCE">
              <w:rPr>
                <w:rFonts w:ascii="Tahoma" w:eastAsia="Times New Roman" w:hAnsi="Tahoma" w:cs="Tahoma"/>
                <w:color w:val="000000"/>
                <w:sz w:val="18"/>
                <w:szCs w:val="18"/>
                <w:lang w:bidi="ar-SA"/>
              </w:rPr>
              <w:br/>
            </w:r>
            <w:r w:rsidRPr="00961CCE">
              <w:rPr>
                <w:rFonts w:ascii="Tahoma" w:eastAsia="Times New Roman" w:hAnsi="Tahoma" w:cs="Tahoma"/>
                <w:color w:val="000000"/>
                <w:sz w:val="18"/>
                <w:szCs w:val="18"/>
                <w:lang w:bidi="ar-SA"/>
              </w:rPr>
              <w:br/>
              <w:t> </w:t>
            </w:r>
          </w:p>
        </w:tc>
        <w:tc>
          <w:tcPr>
            <w:tcW w:w="125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97.9</w:t>
            </w:r>
            <w:r w:rsidRPr="00961CCE">
              <w:rPr>
                <w:rFonts w:ascii="Tahoma" w:eastAsia="Times New Roman" w:hAnsi="Tahoma" w:cs="Tahoma"/>
                <w:color w:val="000000"/>
                <w:sz w:val="18"/>
                <w:szCs w:val="18"/>
                <w:lang w:bidi="ar-SA"/>
              </w:rPr>
              <w:br/>
              <w:t>97.9</w:t>
            </w:r>
            <w:r w:rsidRPr="00961CCE">
              <w:rPr>
                <w:rFonts w:ascii="Tahoma" w:eastAsia="Times New Roman" w:hAnsi="Tahoma" w:cs="Tahoma"/>
                <w:color w:val="000000"/>
                <w:sz w:val="18"/>
                <w:szCs w:val="18"/>
                <w:lang w:bidi="ar-SA"/>
              </w:rPr>
              <w:br/>
              <w:t>99.0</w:t>
            </w:r>
            <w:r w:rsidRPr="00961CCE">
              <w:rPr>
                <w:rFonts w:ascii="Tahoma" w:eastAsia="Times New Roman" w:hAnsi="Tahoma" w:cs="Tahoma"/>
                <w:color w:val="000000"/>
                <w:sz w:val="18"/>
                <w:szCs w:val="18"/>
                <w:lang w:bidi="ar-SA"/>
              </w:rPr>
              <w:br/>
              <w:t>92.8</w:t>
            </w:r>
            <w:r w:rsidRPr="00961CCE">
              <w:rPr>
                <w:rFonts w:ascii="Tahoma" w:eastAsia="Times New Roman" w:hAnsi="Tahoma" w:cs="Tahoma"/>
                <w:color w:val="000000"/>
                <w:sz w:val="18"/>
                <w:szCs w:val="18"/>
                <w:lang w:bidi="ar-SA"/>
              </w:rPr>
              <w:br/>
              <w:t>98.2</w:t>
            </w:r>
            <w:r w:rsidRPr="00961CCE">
              <w:rPr>
                <w:rFonts w:ascii="Tahoma" w:eastAsia="Times New Roman" w:hAnsi="Tahoma" w:cs="Tahoma"/>
                <w:color w:val="000000"/>
                <w:sz w:val="18"/>
                <w:szCs w:val="18"/>
                <w:lang w:bidi="ar-SA"/>
              </w:rPr>
              <w:br/>
              <w:t xml:space="preserve">100.3 </w:t>
            </w:r>
            <w:r w:rsidRPr="00961CCE">
              <w:rPr>
                <w:rFonts w:ascii="Tahoma" w:eastAsia="Times New Roman" w:hAnsi="Tahoma" w:cs="Tahoma"/>
                <w:color w:val="000000"/>
                <w:sz w:val="18"/>
                <w:szCs w:val="18"/>
                <w:lang w:bidi="ar-SA"/>
              </w:rPr>
              <w:br/>
            </w:r>
            <w:r w:rsidRPr="00961CCE">
              <w:rPr>
                <w:rFonts w:ascii="Tahoma" w:eastAsia="Times New Roman" w:hAnsi="Tahoma" w:cs="Tahoma"/>
                <w:color w:val="000000"/>
                <w:sz w:val="18"/>
                <w:szCs w:val="18"/>
                <w:lang w:bidi="ar-SA"/>
              </w:rPr>
              <w:br/>
              <w:t>97.7</w:t>
            </w:r>
          </w:p>
        </w:tc>
      </w:tr>
      <w:tr w:rsidR="00961CCE" w:rsidRPr="00961CCE" w:rsidTr="00961CCE">
        <w:trPr>
          <w:tblCellSpacing w:w="0" w:type="dxa"/>
          <w:jc w:val="center"/>
        </w:trPr>
        <w:tc>
          <w:tcPr>
            <w:tcW w:w="5000" w:type="pct"/>
            <w:gridSpan w:val="4"/>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pict>
                <v:rect id="_x0000_i1056" style="width:0;height:.75pt" o:hralign="center" o:hrstd="t" o:hrnoshade="t" o:hr="t" fillcolor="#039" stroked="f"/>
              </w:pict>
            </w:r>
          </w:p>
        </w:tc>
      </w:tr>
    </w:tbl>
    <w:p w:rsidR="00961CCE" w:rsidRPr="00961CCE" w:rsidRDefault="00961CCE" w:rsidP="00961CCE">
      <w:pPr>
        <w:shd w:val="clear" w:color="auto" w:fill="FFFFFF"/>
        <w:bidi w:val="0"/>
        <w:spacing w:after="24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br/>
      </w:r>
      <w:bookmarkStart w:id="11" w:name="sec4102"/>
      <w:r w:rsidRPr="00961CCE">
        <w:rPr>
          <w:rFonts w:ascii="Tahoma" w:eastAsia="Times New Roman" w:hAnsi="Tahoma" w:cs="Tahoma"/>
          <w:color w:val="000000"/>
          <w:sz w:val="19"/>
          <w:szCs w:val="19"/>
          <w:lang w:bidi="ar-SA"/>
        </w:rPr>
        <w:t>4.10.2</w:t>
      </w:r>
      <w:bookmarkEnd w:id="11"/>
      <w:proofErr w:type="gramStart"/>
      <w:r w:rsidRPr="00961CCE">
        <w:rPr>
          <w:rFonts w:ascii="Tahoma" w:eastAsia="Times New Roman" w:hAnsi="Tahoma" w:cs="Tahoma"/>
          <w:color w:val="000000"/>
          <w:sz w:val="19"/>
          <w:szCs w:val="19"/>
          <w:lang w:bidi="ar-SA"/>
        </w:rPr>
        <w:t>  Stability</w:t>
      </w:r>
      <w:proofErr w:type="gramEnd"/>
      <w:r w:rsidRPr="00961CCE">
        <w:rPr>
          <w:rFonts w:ascii="Tahoma" w:eastAsia="Times New Roman" w:hAnsi="Tahoma" w:cs="Tahoma"/>
          <w:color w:val="000000"/>
          <w:sz w:val="19"/>
          <w:szCs w:val="19"/>
          <w:lang w:bidi="ar-SA"/>
        </w:rPr>
        <w:t xml:space="preserve"> of extracted samples</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The stability of extracted samples was investigated by reanalyzing the extracted samples with fresh standards about 24 h after the original analysis. The samples had been recapped and stored at room temperature. The average of the reanalyzed samples relative to the average of the original analysis was 99.8%.</w:t>
      </w:r>
      <w:r w:rsidRPr="00961CCE">
        <w:rPr>
          <w:rFonts w:ascii="Tahoma" w:eastAsia="Times New Roman" w:hAnsi="Tahoma" w:cs="Tahoma"/>
          <w:sz w:val="24"/>
          <w:szCs w:val="24"/>
          <w:lang w:bidi="ar-SA"/>
        </w:rPr>
        <w:t xml:space="preserve"> </w:t>
      </w:r>
      <w:r w:rsidRPr="00961CCE">
        <w:rPr>
          <w:rFonts w:ascii="Tahoma" w:eastAsia="Times New Roman" w:hAnsi="Tahoma" w:cs="Tahoma"/>
          <w:sz w:val="24"/>
          <w:szCs w:val="24"/>
          <w:lang w:bidi="ar-SA"/>
        </w:rPr>
        <w:br/>
      </w:r>
    </w:p>
    <w:tbl>
      <w:tblPr>
        <w:tblW w:w="7500" w:type="dxa"/>
        <w:jc w:val="center"/>
        <w:tblCellSpacing w:w="0" w:type="dxa"/>
        <w:tblCellMar>
          <w:left w:w="0" w:type="dxa"/>
          <w:right w:w="0" w:type="dxa"/>
        </w:tblCellMar>
        <w:tblLook w:val="04A0"/>
      </w:tblPr>
      <w:tblGrid>
        <w:gridCol w:w="2475"/>
        <w:gridCol w:w="2475"/>
        <w:gridCol w:w="2550"/>
      </w:tblGrid>
      <w:tr w:rsidR="00961CCE" w:rsidRPr="00961CCE" w:rsidTr="00961CCE">
        <w:trPr>
          <w:tblCellSpacing w:w="0" w:type="dxa"/>
          <w:jc w:val="center"/>
        </w:trPr>
        <w:tc>
          <w:tcPr>
            <w:tcW w:w="5000" w:type="pct"/>
            <w:gridSpan w:val="3"/>
            <w:vAlign w:val="center"/>
            <w:hideMark/>
          </w:tcPr>
          <w:p w:rsidR="00961CCE" w:rsidRPr="00961CCE" w:rsidRDefault="00961CCE" w:rsidP="00961CCE">
            <w:pPr>
              <w:bidi w:val="0"/>
              <w:ind w:right="0"/>
              <w:jc w:val="center"/>
              <w:rPr>
                <w:rFonts w:ascii="Tahoma" w:eastAsia="Times New Roman" w:hAnsi="Tahoma" w:cs="Tahoma"/>
                <w:b/>
                <w:bCs/>
                <w:color w:val="000000"/>
                <w:sz w:val="18"/>
                <w:szCs w:val="18"/>
                <w:lang w:bidi="ar-SA"/>
              </w:rPr>
            </w:pPr>
            <w:r w:rsidRPr="00961CCE">
              <w:rPr>
                <w:rFonts w:ascii="Tahoma" w:eastAsia="Times New Roman" w:hAnsi="Tahoma" w:cs="Tahoma"/>
                <w:b/>
                <w:bCs/>
                <w:color w:val="000000"/>
                <w:sz w:val="18"/>
                <w:szCs w:val="18"/>
                <w:lang w:bidi="ar-SA"/>
              </w:rPr>
              <w:t>Table 4.10.2</w:t>
            </w:r>
            <w:r w:rsidRPr="00961CCE">
              <w:rPr>
                <w:rFonts w:ascii="Tahoma" w:eastAsia="Times New Roman" w:hAnsi="Tahoma" w:cs="Tahoma"/>
                <w:b/>
                <w:bCs/>
                <w:color w:val="000000"/>
                <w:sz w:val="18"/>
                <w:szCs w:val="18"/>
                <w:lang w:bidi="ar-SA"/>
              </w:rPr>
              <w:br/>
              <w:t xml:space="preserve">Stability of Extracted Samples </w:t>
            </w:r>
          </w:p>
          <w:p w:rsidR="00961CCE" w:rsidRPr="00961CCE" w:rsidRDefault="00961CCE" w:rsidP="00961CCE">
            <w:pPr>
              <w:bidi w:val="0"/>
              <w:ind w:right="0"/>
              <w:jc w:val="center"/>
              <w:rPr>
                <w:rFonts w:ascii="Tahoma" w:eastAsia="Times New Roman" w:hAnsi="Tahoma" w:cs="Tahoma"/>
                <w:b/>
                <w:bCs/>
                <w:color w:val="000000"/>
                <w:sz w:val="18"/>
                <w:szCs w:val="18"/>
                <w:lang w:bidi="ar-SA"/>
              </w:rPr>
            </w:pPr>
            <w:r w:rsidRPr="00961CCE">
              <w:rPr>
                <w:rFonts w:ascii="Tahoma" w:eastAsia="Times New Roman" w:hAnsi="Tahoma" w:cs="Tahoma"/>
                <w:b/>
                <w:bCs/>
                <w:color w:val="000000"/>
                <w:sz w:val="18"/>
                <w:szCs w:val="18"/>
                <w:lang w:bidi="ar-SA"/>
              </w:rPr>
              <w:pict>
                <v:rect id="_x0000_i1057" style="width:0;height:.75pt" o:hralign="center" o:hrstd="t" o:hrnoshade="t" o:hr="t" fillcolor="#039" stroked="f"/>
              </w:pict>
            </w:r>
          </w:p>
        </w:tc>
      </w:tr>
      <w:tr w:rsidR="00961CCE" w:rsidRPr="00961CCE" w:rsidTr="00961CCE">
        <w:trPr>
          <w:tblCellSpacing w:w="0" w:type="dxa"/>
          <w:jc w:val="center"/>
        </w:trPr>
        <w:tc>
          <w:tcPr>
            <w:tcW w:w="165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proofErr w:type="gramStart"/>
            <w:r w:rsidRPr="00961CCE">
              <w:rPr>
                <w:rFonts w:ascii="Tahoma" w:eastAsia="Times New Roman" w:hAnsi="Tahoma" w:cs="Tahoma"/>
                <w:color w:val="000000"/>
                <w:sz w:val="18"/>
                <w:szCs w:val="18"/>
                <w:lang w:bidi="ar-SA"/>
              </w:rPr>
              <w:t>original</w:t>
            </w:r>
            <w:proofErr w:type="gramEnd"/>
            <w:r w:rsidRPr="00961CCE">
              <w:rPr>
                <w:rFonts w:ascii="Tahoma" w:eastAsia="Times New Roman" w:hAnsi="Tahoma" w:cs="Tahoma"/>
                <w:color w:val="000000"/>
                <w:sz w:val="18"/>
                <w:szCs w:val="18"/>
                <w:lang w:bidi="ar-SA"/>
              </w:rPr>
              <w:br/>
              <w:t>result (%)</w:t>
            </w:r>
          </w:p>
        </w:tc>
        <w:tc>
          <w:tcPr>
            <w:tcW w:w="165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proofErr w:type="gramStart"/>
            <w:r w:rsidRPr="00961CCE">
              <w:rPr>
                <w:rFonts w:ascii="Tahoma" w:eastAsia="Times New Roman" w:hAnsi="Tahoma" w:cs="Tahoma"/>
                <w:color w:val="000000"/>
                <w:sz w:val="18"/>
                <w:szCs w:val="18"/>
                <w:lang w:bidi="ar-SA"/>
              </w:rPr>
              <w:t>reanalyzed</w:t>
            </w:r>
            <w:proofErr w:type="gramEnd"/>
            <w:r w:rsidRPr="00961CCE">
              <w:rPr>
                <w:rFonts w:ascii="Tahoma" w:eastAsia="Times New Roman" w:hAnsi="Tahoma" w:cs="Tahoma"/>
                <w:color w:val="000000"/>
                <w:sz w:val="18"/>
                <w:szCs w:val="18"/>
                <w:lang w:bidi="ar-SA"/>
              </w:rPr>
              <w:br/>
              <w:t>result (%)</w:t>
            </w:r>
          </w:p>
        </w:tc>
        <w:tc>
          <w:tcPr>
            <w:tcW w:w="17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proofErr w:type="spellStart"/>
            <w:proofErr w:type="gramStart"/>
            <w:r w:rsidRPr="00961CCE">
              <w:rPr>
                <w:rFonts w:ascii="Tahoma" w:eastAsia="Times New Roman" w:hAnsi="Tahoma" w:cs="Tahoma"/>
                <w:color w:val="000000"/>
                <w:sz w:val="18"/>
                <w:szCs w:val="18"/>
                <w:lang w:bidi="ar-SA"/>
              </w:rPr>
              <w:t>reanlalyzed</w:t>
            </w:r>
            <w:proofErr w:type="spellEnd"/>
            <w:proofErr w:type="gramEnd"/>
            <w:r w:rsidRPr="00961CCE">
              <w:rPr>
                <w:rFonts w:ascii="Tahoma" w:eastAsia="Times New Roman" w:hAnsi="Tahoma" w:cs="Tahoma"/>
                <w:color w:val="000000"/>
                <w:sz w:val="18"/>
                <w:szCs w:val="18"/>
                <w:lang w:bidi="ar-SA"/>
              </w:rPr>
              <w:t xml:space="preserve"> relative</w:t>
            </w:r>
            <w:r w:rsidRPr="00961CCE">
              <w:rPr>
                <w:rFonts w:ascii="Tahoma" w:eastAsia="Times New Roman" w:hAnsi="Tahoma" w:cs="Tahoma"/>
                <w:color w:val="000000"/>
                <w:sz w:val="18"/>
                <w:szCs w:val="18"/>
                <w:lang w:bidi="ar-SA"/>
              </w:rPr>
              <w:br/>
              <w:t>to original (%)</w:t>
            </w:r>
          </w:p>
        </w:tc>
      </w:tr>
      <w:tr w:rsidR="00961CCE" w:rsidRPr="00961CCE" w:rsidTr="00961CCE">
        <w:trPr>
          <w:tblCellSpacing w:w="0" w:type="dxa"/>
          <w:jc w:val="center"/>
        </w:trPr>
        <w:tc>
          <w:tcPr>
            <w:tcW w:w="5000" w:type="pct"/>
            <w:gridSpan w:val="3"/>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pict>
                <v:rect id="_x0000_i1058" style="width:0;height:.75pt" o:hralign="center" o:hrstd="t" o:hrnoshade="t" o:hr="t" fillcolor="#039" stroked="f"/>
              </w:pict>
            </w:r>
          </w:p>
        </w:tc>
      </w:tr>
      <w:tr w:rsidR="00961CCE" w:rsidRPr="00961CCE" w:rsidTr="00961CCE">
        <w:trPr>
          <w:tblCellSpacing w:w="0" w:type="dxa"/>
          <w:jc w:val="center"/>
        </w:trPr>
        <w:tc>
          <w:tcPr>
            <w:tcW w:w="165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97.9</w:t>
            </w:r>
            <w:r w:rsidRPr="00961CCE">
              <w:rPr>
                <w:rFonts w:ascii="Tahoma" w:eastAsia="Times New Roman" w:hAnsi="Tahoma" w:cs="Tahoma"/>
                <w:color w:val="000000"/>
                <w:sz w:val="18"/>
                <w:szCs w:val="18"/>
                <w:lang w:bidi="ar-SA"/>
              </w:rPr>
              <w:br/>
              <w:t>97.9</w:t>
            </w:r>
            <w:r w:rsidRPr="00961CCE">
              <w:rPr>
                <w:rFonts w:ascii="Tahoma" w:eastAsia="Times New Roman" w:hAnsi="Tahoma" w:cs="Tahoma"/>
                <w:color w:val="000000"/>
                <w:sz w:val="18"/>
                <w:szCs w:val="18"/>
                <w:lang w:bidi="ar-SA"/>
              </w:rPr>
              <w:br/>
              <w:t>99.0</w:t>
            </w:r>
            <w:r w:rsidRPr="00961CCE">
              <w:rPr>
                <w:rFonts w:ascii="Tahoma" w:eastAsia="Times New Roman" w:hAnsi="Tahoma" w:cs="Tahoma"/>
                <w:color w:val="000000"/>
                <w:sz w:val="18"/>
                <w:szCs w:val="18"/>
                <w:lang w:bidi="ar-SA"/>
              </w:rPr>
              <w:br/>
              <w:t>92.8</w:t>
            </w:r>
            <w:r w:rsidRPr="00961CCE">
              <w:rPr>
                <w:rFonts w:ascii="Tahoma" w:eastAsia="Times New Roman" w:hAnsi="Tahoma" w:cs="Tahoma"/>
                <w:color w:val="000000"/>
                <w:sz w:val="18"/>
                <w:szCs w:val="18"/>
                <w:lang w:bidi="ar-SA"/>
              </w:rPr>
              <w:br/>
              <w:t>98.2</w:t>
            </w:r>
            <w:r w:rsidRPr="00961CCE">
              <w:rPr>
                <w:rFonts w:ascii="Tahoma" w:eastAsia="Times New Roman" w:hAnsi="Tahoma" w:cs="Tahoma"/>
                <w:color w:val="000000"/>
                <w:sz w:val="18"/>
                <w:szCs w:val="18"/>
                <w:lang w:bidi="ar-SA"/>
              </w:rPr>
              <w:br/>
              <w:t>100.3</w:t>
            </w:r>
          </w:p>
        </w:tc>
        <w:tc>
          <w:tcPr>
            <w:tcW w:w="165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97.3</w:t>
            </w:r>
            <w:r w:rsidRPr="00961CCE">
              <w:rPr>
                <w:rFonts w:ascii="Tahoma" w:eastAsia="Times New Roman" w:hAnsi="Tahoma" w:cs="Tahoma"/>
                <w:color w:val="000000"/>
                <w:sz w:val="18"/>
                <w:szCs w:val="18"/>
                <w:lang w:bidi="ar-SA"/>
              </w:rPr>
              <w:br/>
              <w:t>100.5</w:t>
            </w:r>
            <w:r w:rsidRPr="00961CCE">
              <w:rPr>
                <w:rFonts w:ascii="Tahoma" w:eastAsia="Times New Roman" w:hAnsi="Tahoma" w:cs="Tahoma"/>
                <w:color w:val="000000"/>
                <w:sz w:val="18"/>
                <w:szCs w:val="18"/>
                <w:lang w:bidi="ar-SA"/>
              </w:rPr>
              <w:br/>
              <w:t>100.0</w:t>
            </w:r>
            <w:r w:rsidRPr="00961CCE">
              <w:rPr>
                <w:rFonts w:ascii="Tahoma" w:eastAsia="Times New Roman" w:hAnsi="Tahoma" w:cs="Tahoma"/>
                <w:color w:val="000000"/>
                <w:sz w:val="18"/>
                <w:szCs w:val="18"/>
                <w:lang w:bidi="ar-SA"/>
              </w:rPr>
              <w:br/>
              <w:t>91.4</w:t>
            </w:r>
            <w:r w:rsidRPr="00961CCE">
              <w:rPr>
                <w:rFonts w:ascii="Tahoma" w:eastAsia="Times New Roman" w:hAnsi="Tahoma" w:cs="Tahoma"/>
                <w:color w:val="000000"/>
                <w:sz w:val="18"/>
                <w:szCs w:val="18"/>
                <w:lang w:bidi="ar-SA"/>
              </w:rPr>
              <w:br/>
              <w:t>100.6</w:t>
            </w:r>
            <w:r w:rsidRPr="00961CCE">
              <w:rPr>
                <w:rFonts w:ascii="Tahoma" w:eastAsia="Times New Roman" w:hAnsi="Tahoma" w:cs="Tahoma"/>
                <w:color w:val="000000"/>
                <w:sz w:val="18"/>
                <w:szCs w:val="18"/>
                <w:lang w:bidi="ar-SA"/>
              </w:rPr>
              <w:br/>
              <w:t>94.9</w:t>
            </w:r>
          </w:p>
        </w:tc>
        <w:tc>
          <w:tcPr>
            <w:tcW w:w="1700" w:type="pct"/>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t>99.4</w:t>
            </w:r>
            <w:r w:rsidRPr="00961CCE">
              <w:rPr>
                <w:rFonts w:ascii="Tahoma" w:eastAsia="Times New Roman" w:hAnsi="Tahoma" w:cs="Tahoma"/>
                <w:color w:val="000000"/>
                <w:sz w:val="18"/>
                <w:szCs w:val="18"/>
                <w:lang w:bidi="ar-SA"/>
              </w:rPr>
              <w:br/>
              <w:t>102.6</w:t>
            </w:r>
            <w:r w:rsidRPr="00961CCE">
              <w:rPr>
                <w:rFonts w:ascii="Tahoma" w:eastAsia="Times New Roman" w:hAnsi="Tahoma" w:cs="Tahoma"/>
                <w:color w:val="000000"/>
                <w:sz w:val="18"/>
                <w:szCs w:val="18"/>
                <w:lang w:bidi="ar-SA"/>
              </w:rPr>
              <w:br/>
              <w:t>101.0</w:t>
            </w:r>
            <w:r w:rsidRPr="00961CCE">
              <w:rPr>
                <w:rFonts w:ascii="Tahoma" w:eastAsia="Times New Roman" w:hAnsi="Tahoma" w:cs="Tahoma"/>
                <w:color w:val="000000"/>
                <w:sz w:val="18"/>
                <w:szCs w:val="18"/>
                <w:lang w:bidi="ar-SA"/>
              </w:rPr>
              <w:br/>
              <w:t>98.5</w:t>
            </w:r>
            <w:r w:rsidRPr="00961CCE">
              <w:rPr>
                <w:rFonts w:ascii="Tahoma" w:eastAsia="Times New Roman" w:hAnsi="Tahoma" w:cs="Tahoma"/>
                <w:color w:val="000000"/>
                <w:sz w:val="18"/>
                <w:szCs w:val="18"/>
                <w:lang w:bidi="ar-SA"/>
              </w:rPr>
              <w:br/>
              <w:t>102.4</w:t>
            </w:r>
            <w:r w:rsidRPr="00961CCE">
              <w:rPr>
                <w:rFonts w:ascii="Tahoma" w:eastAsia="Times New Roman" w:hAnsi="Tahoma" w:cs="Tahoma"/>
                <w:color w:val="000000"/>
                <w:sz w:val="18"/>
                <w:szCs w:val="18"/>
                <w:lang w:bidi="ar-SA"/>
              </w:rPr>
              <w:br/>
              <w:t>94.6</w:t>
            </w:r>
          </w:p>
        </w:tc>
      </w:tr>
      <w:tr w:rsidR="00961CCE" w:rsidRPr="00961CCE" w:rsidTr="00961CCE">
        <w:trPr>
          <w:tblCellSpacing w:w="0" w:type="dxa"/>
          <w:jc w:val="center"/>
        </w:trPr>
        <w:tc>
          <w:tcPr>
            <w:tcW w:w="5000" w:type="pct"/>
            <w:gridSpan w:val="3"/>
            <w:vAlign w:val="center"/>
            <w:hideMark/>
          </w:tcPr>
          <w:p w:rsidR="00961CCE" w:rsidRPr="00961CCE" w:rsidRDefault="00961CCE" w:rsidP="00961CCE">
            <w:pPr>
              <w:bidi w:val="0"/>
              <w:ind w:right="0"/>
              <w:jc w:val="center"/>
              <w:rPr>
                <w:rFonts w:ascii="Tahoma" w:eastAsia="Times New Roman" w:hAnsi="Tahoma" w:cs="Tahoma"/>
                <w:color w:val="000000"/>
                <w:sz w:val="18"/>
                <w:szCs w:val="18"/>
                <w:lang w:bidi="ar-SA"/>
              </w:rPr>
            </w:pPr>
            <w:r w:rsidRPr="00961CCE">
              <w:rPr>
                <w:rFonts w:ascii="Tahoma" w:eastAsia="Times New Roman" w:hAnsi="Tahoma" w:cs="Tahoma"/>
                <w:color w:val="000000"/>
                <w:sz w:val="18"/>
                <w:szCs w:val="18"/>
                <w:lang w:bidi="ar-SA"/>
              </w:rPr>
              <w:pict>
                <v:rect id="_x0000_i1059" style="width:0;height:.75pt" o:hralign="center" o:hrstd="t" o:hrnoshade="t" o:hr="t" fillcolor="#039" stroked="f"/>
              </w:pict>
            </w:r>
          </w:p>
        </w:tc>
      </w:tr>
    </w:tbl>
    <w:p w:rsidR="00961CCE" w:rsidRPr="00961CCE" w:rsidRDefault="00961CCE" w:rsidP="00961CCE">
      <w:pPr>
        <w:shd w:val="clear" w:color="auto" w:fill="FFFFFF"/>
        <w:bidi w:val="0"/>
        <w:ind w:right="0"/>
        <w:jc w:val="left"/>
        <w:rPr>
          <w:rFonts w:ascii="Tahoma" w:eastAsia="Times New Roman" w:hAnsi="Tahoma" w:cs="Tahoma"/>
          <w:sz w:val="24"/>
          <w:szCs w:val="24"/>
          <w:lang w:bidi="ar-SA"/>
        </w:rPr>
      </w:pPr>
      <w:bookmarkStart w:id="12" w:name="sec411"/>
      <w:r w:rsidRPr="00961CCE">
        <w:rPr>
          <w:rFonts w:ascii="Tahoma" w:eastAsia="Times New Roman" w:hAnsi="Tahoma" w:cs="Tahoma"/>
          <w:color w:val="000000"/>
          <w:sz w:val="19"/>
          <w:szCs w:val="19"/>
          <w:lang w:bidi="ar-SA"/>
        </w:rPr>
        <w:t>4.11</w:t>
      </w:r>
      <w:bookmarkEnd w:id="12"/>
      <w:proofErr w:type="gramStart"/>
      <w:r w:rsidRPr="00961CCE">
        <w:rPr>
          <w:rFonts w:ascii="Tahoma" w:eastAsia="Times New Roman" w:hAnsi="Tahoma" w:cs="Tahoma"/>
          <w:color w:val="000000"/>
          <w:sz w:val="19"/>
          <w:szCs w:val="19"/>
          <w:lang w:bidi="ar-SA"/>
        </w:rPr>
        <w:t>  Chromatograms</w:t>
      </w:r>
      <w:proofErr w:type="gramEnd"/>
      <w:r w:rsidRPr="00961CCE">
        <w:rPr>
          <w:rFonts w:ascii="Tahoma" w:eastAsia="Times New Roman" w:hAnsi="Tahoma" w:cs="Tahoma"/>
          <w:color w:val="000000"/>
          <w:sz w:val="19"/>
          <w:szCs w:val="19"/>
          <w:lang w:bidi="ar-SA"/>
        </w:rPr>
        <w:t xml:space="preserve"> </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A chromatogram at the detection limit of the analytical procedure is shown in </w:t>
      </w:r>
      <w:hyperlink r:id="rId42" w:anchor="fig41" w:tooltip="Figure 4.1" w:history="1">
        <w:r w:rsidRPr="00961CCE">
          <w:rPr>
            <w:rFonts w:ascii="Tahoma" w:eastAsia="Times New Roman" w:hAnsi="Tahoma" w:cs="Tahoma"/>
            <w:color w:val="0000FF"/>
            <w:sz w:val="19"/>
            <w:u w:val="single"/>
            <w:lang w:bidi="ar-SA"/>
          </w:rPr>
          <w:t>Figure 4.1</w:t>
        </w:r>
      </w:hyperlink>
      <w:r w:rsidRPr="00961CCE">
        <w:rPr>
          <w:rFonts w:ascii="Tahoma" w:eastAsia="Times New Roman" w:hAnsi="Tahoma" w:cs="Tahoma"/>
          <w:color w:val="000000"/>
          <w:sz w:val="19"/>
          <w:szCs w:val="19"/>
          <w:lang w:bidi="ar-SA"/>
        </w:rPr>
        <w:t xml:space="preserve"> and a chromatogram at the target concentration is shown in </w:t>
      </w:r>
      <w:hyperlink r:id="rId43" w:anchor="fig351" w:tooltip="Figure 3.5.1" w:history="1">
        <w:r w:rsidRPr="00961CCE">
          <w:rPr>
            <w:rFonts w:ascii="Tahoma" w:eastAsia="Times New Roman" w:hAnsi="Tahoma" w:cs="Tahoma"/>
            <w:color w:val="0000FF"/>
            <w:sz w:val="19"/>
            <w:u w:val="single"/>
            <w:lang w:bidi="ar-SA"/>
          </w:rPr>
          <w:t>Figure 3.5.1</w:t>
        </w:r>
      </w:hyperlink>
      <w:r w:rsidRPr="00961CCE">
        <w:rPr>
          <w:rFonts w:ascii="Tahoma" w:eastAsia="Times New Roman" w:hAnsi="Tahoma" w:cs="Tahoma"/>
          <w:color w:val="000000"/>
          <w:sz w:val="19"/>
          <w:szCs w:val="19"/>
          <w:lang w:bidi="ar-SA"/>
        </w:rPr>
        <w:t>.</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r>
      <w:bookmarkStart w:id="13" w:name="sec412"/>
      <w:r w:rsidRPr="00961CCE">
        <w:rPr>
          <w:rFonts w:ascii="Tahoma" w:eastAsia="Times New Roman" w:hAnsi="Tahoma" w:cs="Tahoma"/>
          <w:color w:val="000000"/>
          <w:sz w:val="19"/>
          <w:szCs w:val="19"/>
          <w:lang w:bidi="ar-SA"/>
        </w:rPr>
        <w:t>4.12</w:t>
      </w:r>
      <w:bookmarkEnd w:id="13"/>
      <w:proofErr w:type="gramStart"/>
      <w:r w:rsidRPr="00961CCE">
        <w:rPr>
          <w:rFonts w:ascii="Tahoma" w:eastAsia="Times New Roman" w:hAnsi="Tahoma" w:cs="Tahoma"/>
          <w:color w:val="000000"/>
          <w:sz w:val="19"/>
          <w:szCs w:val="19"/>
          <w:lang w:bidi="ar-SA"/>
        </w:rPr>
        <w:t>  Synthesis</w:t>
      </w:r>
      <w:proofErr w:type="gramEnd"/>
      <w:r w:rsidRPr="00961CCE">
        <w:rPr>
          <w:rFonts w:ascii="Tahoma" w:eastAsia="Times New Roman" w:hAnsi="Tahoma" w:cs="Tahoma"/>
          <w:color w:val="000000"/>
          <w:sz w:val="19"/>
          <w:szCs w:val="19"/>
          <w:lang w:bidi="ar-SA"/>
        </w:rPr>
        <w:t xml:space="preserve"> of </w:t>
      </w:r>
      <w:proofErr w:type="spellStart"/>
      <w:r w:rsidRPr="00961CCE">
        <w:rPr>
          <w:rFonts w:ascii="Tahoma" w:eastAsia="Times New Roman" w:hAnsi="Tahoma" w:cs="Tahoma"/>
          <w:color w:val="000000"/>
          <w:sz w:val="19"/>
          <w:szCs w:val="19"/>
          <w:lang w:bidi="ar-SA"/>
        </w:rPr>
        <w:t>AcPP</w:t>
      </w:r>
      <w:proofErr w:type="spellEnd"/>
      <w:r w:rsidRPr="00961CCE">
        <w:rPr>
          <w:rFonts w:ascii="Tahoma" w:eastAsia="Times New Roman" w:hAnsi="Tahoma" w:cs="Tahoma"/>
          <w:color w:val="000000"/>
          <w:sz w:val="19"/>
          <w:szCs w:val="19"/>
          <w:lang w:bidi="ar-SA"/>
        </w:rPr>
        <w:t xml:space="preserve">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color w:val="000000"/>
          <w:sz w:val="19"/>
          <w:szCs w:val="19"/>
          <w:lang w:bidi="ar-SA"/>
        </w:rPr>
        <w:t xml:space="preserve">4.12.1  Reagents </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1-(2-Pyridyl)</w:t>
      </w:r>
      <w:proofErr w:type="spellStart"/>
      <w:r w:rsidRPr="00961CCE">
        <w:rPr>
          <w:rFonts w:ascii="Tahoma" w:eastAsia="Times New Roman" w:hAnsi="Tahoma" w:cs="Tahoma"/>
          <w:color w:val="000000"/>
          <w:sz w:val="19"/>
          <w:szCs w:val="19"/>
          <w:lang w:bidi="ar-SA"/>
        </w:rPr>
        <w:t>piperazine</w:t>
      </w:r>
      <w:proofErr w:type="spellEnd"/>
      <w:r w:rsidRPr="00961CCE">
        <w:rPr>
          <w:rFonts w:ascii="Tahoma" w:eastAsia="Times New Roman" w:hAnsi="Tahoma" w:cs="Tahoma"/>
          <w:color w:val="000000"/>
          <w:sz w:val="19"/>
          <w:szCs w:val="19"/>
          <w:lang w:bidi="ar-SA"/>
        </w:rPr>
        <w:t>, 98%, from Aldrich</w:t>
      </w:r>
      <w:r w:rsidRPr="00961CCE">
        <w:rPr>
          <w:rFonts w:ascii="Tahoma" w:eastAsia="Times New Roman" w:hAnsi="Tahoma" w:cs="Tahoma"/>
          <w:color w:val="000000"/>
          <w:sz w:val="19"/>
          <w:szCs w:val="19"/>
          <w:lang w:bidi="ar-SA"/>
        </w:rPr>
        <w:br/>
        <w:t xml:space="preserve">Acetic anhydride, reagent grade, from Aldrich </w:t>
      </w:r>
      <w:r w:rsidRPr="00961CCE">
        <w:rPr>
          <w:rFonts w:ascii="Tahoma" w:eastAsia="Times New Roman" w:hAnsi="Tahoma" w:cs="Tahoma"/>
          <w:color w:val="000000"/>
          <w:sz w:val="19"/>
          <w:szCs w:val="19"/>
          <w:lang w:bidi="ar-SA"/>
        </w:rPr>
        <w:br/>
        <w:t xml:space="preserve">Toluene, from American Burdick and Jackson </w:t>
      </w:r>
      <w:r w:rsidRPr="00961CCE">
        <w:rPr>
          <w:rFonts w:ascii="Tahoma" w:eastAsia="Times New Roman" w:hAnsi="Tahoma" w:cs="Tahoma"/>
          <w:color w:val="000000"/>
          <w:sz w:val="19"/>
          <w:szCs w:val="19"/>
          <w:lang w:bidi="ar-SA"/>
        </w:rPr>
        <w:br/>
        <w:t xml:space="preserve">Isooctane, Optima, from Fisher Scientific </w:t>
      </w:r>
      <w:r w:rsidRPr="00961CCE">
        <w:rPr>
          <w:rFonts w:ascii="Tahoma" w:eastAsia="Times New Roman" w:hAnsi="Tahoma" w:cs="Tahoma"/>
          <w:color w:val="000000"/>
          <w:sz w:val="19"/>
          <w:szCs w:val="19"/>
          <w:lang w:bidi="ar-SA"/>
        </w:rPr>
        <w:br/>
        <w:t xml:space="preserve">Anhydrous sodium carbonate, reagent, from Mallinckrodt </w:t>
      </w:r>
      <w:r w:rsidRPr="00961CCE">
        <w:rPr>
          <w:rFonts w:ascii="Tahoma" w:eastAsia="Times New Roman" w:hAnsi="Tahoma" w:cs="Tahoma"/>
          <w:color w:val="000000"/>
          <w:sz w:val="19"/>
          <w:szCs w:val="19"/>
          <w:lang w:bidi="ar-SA"/>
        </w:rPr>
        <w:br/>
        <w:t>Activated charcoal, from SKC</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4.12.2  Apparatus </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Erlenmeyer flasks</w:t>
      </w:r>
      <w:r w:rsidRPr="00961CCE">
        <w:rPr>
          <w:rFonts w:ascii="Tahoma" w:eastAsia="Times New Roman" w:hAnsi="Tahoma" w:cs="Tahoma"/>
          <w:color w:val="000000"/>
          <w:sz w:val="19"/>
          <w:szCs w:val="19"/>
          <w:lang w:bidi="ar-SA"/>
        </w:rPr>
        <w:br/>
        <w:t>Filtering flask</w:t>
      </w:r>
      <w:r w:rsidRPr="00961CCE">
        <w:rPr>
          <w:rFonts w:ascii="Tahoma" w:eastAsia="Times New Roman" w:hAnsi="Tahoma" w:cs="Tahoma"/>
          <w:color w:val="000000"/>
          <w:sz w:val="19"/>
          <w:szCs w:val="19"/>
          <w:lang w:bidi="ar-SA"/>
        </w:rPr>
        <w:br/>
        <w:t>Fritted-glass filtering funnel</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4.12.3  Procedure</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t xml:space="preserve">Add a solution of 1.63 g of 1-2PP in 25 </w:t>
      </w:r>
      <w:proofErr w:type="spellStart"/>
      <w:r w:rsidRPr="00961CCE">
        <w:rPr>
          <w:rFonts w:ascii="Tahoma" w:eastAsia="Times New Roman" w:hAnsi="Tahoma" w:cs="Tahoma"/>
          <w:color w:val="000000"/>
          <w:sz w:val="19"/>
          <w:szCs w:val="19"/>
          <w:lang w:bidi="ar-SA"/>
        </w:rPr>
        <w:t>mL</w:t>
      </w:r>
      <w:proofErr w:type="spellEnd"/>
      <w:r w:rsidRPr="00961CCE">
        <w:rPr>
          <w:rFonts w:ascii="Tahoma" w:eastAsia="Times New Roman" w:hAnsi="Tahoma" w:cs="Tahoma"/>
          <w:color w:val="000000"/>
          <w:sz w:val="19"/>
          <w:szCs w:val="19"/>
          <w:lang w:bidi="ar-SA"/>
        </w:rPr>
        <w:t xml:space="preserve"> of toluene to a solution of 1.02 g acetic anhydride in 25 </w:t>
      </w:r>
      <w:proofErr w:type="spellStart"/>
      <w:r w:rsidRPr="00961CCE">
        <w:rPr>
          <w:rFonts w:ascii="Tahoma" w:eastAsia="Times New Roman" w:hAnsi="Tahoma" w:cs="Tahoma"/>
          <w:color w:val="000000"/>
          <w:sz w:val="19"/>
          <w:szCs w:val="19"/>
          <w:lang w:bidi="ar-SA"/>
        </w:rPr>
        <w:t>mL</w:t>
      </w:r>
      <w:proofErr w:type="spellEnd"/>
      <w:r w:rsidRPr="00961CCE">
        <w:rPr>
          <w:rFonts w:ascii="Tahoma" w:eastAsia="Times New Roman" w:hAnsi="Tahoma" w:cs="Tahoma"/>
          <w:color w:val="000000"/>
          <w:sz w:val="19"/>
          <w:szCs w:val="19"/>
          <w:lang w:bidi="ar-SA"/>
        </w:rPr>
        <w:t xml:space="preserve"> of </w:t>
      </w:r>
      <w:r w:rsidRPr="00961CCE">
        <w:rPr>
          <w:rFonts w:ascii="Tahoma" w:eastAsia="Times New Roman" w:hAnsi="Tahoma" w:cs="Tahoma"/>
          <w:color w:val="000000"/>
          <w:sz w:val="19"/>
          <w:szCs w:val="19"/>
          <w:lang w:bidi="ar-SA"/>
        </w:rPr>
        <w:lastRenderedPageBreak/>
        <w:t xml:space="preserve">toluene. Stir the mixture for 10 min. Add 2 g of sodium carbonate (to remove the by-product acetic acid) and let stand at room temperature overnight. Filter the solution and decolorize with activated charcoal if desired. Evaporate the toluene to about 25 </w:t>
      </w:r>
      <w:proofErr w:type="spellStart"/>
      <w:r w:rsidRPr="00961CCE">
        <w:rPr>
          <w:rFonts w:ascii="Tahoma" w:eastAsia="Times New Roman" w:hAnsi="Tahoma" w:cs="Tahoma"/>
          <w:color w:val="000000"/>
          <w:sz w:val="19"/>
          <w:szCs w:val="19"/>
          <w:lang w:bidi="ar-SA"/>
        </w:rPr>
        <w:t>mL.</w:t>
      </w:r>
      <w:proofErr w:type="spellEnd"/>
      <w:r w:rsidRPr="00961CCE">
        <w:rPr>
          <w:rFonts w:ascii="Tahoma" w:eastAsia="Times New Roman" w:hAnsi="Tahoma" w:cs="Tahoma"/>
          <w:color w:val="000000"/>
          <w:sz w:val="19"/>
          <w:szCs w:val="19"/>
          <w:lang w:bidi="ar-SA"/>
        </w:rPr>
        <w:t xml:space="preserve"> Slowly add isooctane until the solution turns cloudy. Add a few drops of toluene to make the solution clear again. Remove from the hot plate and let stand at room temperature. Collect the resulting crystals by filtration. </w:t>
      </w:r>
      <w:proofErr w:type="spellStart"/>
      <w:r w:rsidRPr="00961CCE">
        <w:rPr>
          <w:rFonts w:ascii="Tahoma" w:eastAsia="Times New Roman" w:hAnsi="Tahoma" w:cs="Tahoma"/>
          <w:color w:val="000000"/>
          <w:sz w:val="19"/>
          <w:szCs w:val="19"/>
          <w:lang w:bidi="ar-SA"/>
        </w:rPr>
        <w:t>Recrystallize</w:t>
      </w:r>
      <w:proofErr w:type="spellEnd"/>
      <w:r w:rsidRPr="00961CCE">
        <w:rPr>
          <w:rFonts w:ascii="Tahoma" w:eastAsia="Times New Roman" w:hAnsi="Tahoma" w:cs="Tahoma"/>
          <w:color w:val="000000"/>
          <w:sz w:val="19"/>
          <w:szCs w:val="19"/>
          <w:lang w:bidi="ar-SA"/>
        </w:rPr>
        <w:t xml:space="preserve"> from toluene/isooctane; </w:t>
      </w:r>
      <w:proofErr w:type="spellStart"/>
      <w:r w:rsidRPr="00961CCE">
        <w:rPr>
          <w:rFonts w:ascii="Tahoma" w:eastAsia="Times New Roman" w:hAnsi="Tahoma" w:cs="Tahoma"/>
          <w:color w:val="000000"/>
          <w:sz w:val="19"/>
          <w:szCs w:val="19"/>
          <w:lang w:bidi="ar-SA"/>
        </w:rPr>
        <w:t>m.p</w:t>
      </w:r>
      <w:proofErr w:type="spellEnd"/>
      <w:r w:rsidRPr="00961CCE">
        <w:rPr>
          <w:rFonts w:ascii="Tahoma" w:eastAsia="Times New Roman" w:hAnsi="Tahoma" w:cs="Tahoma"/>
          <w:color w:val="000000"/>
          <w:sz w:val="19"/>
          <w:szCs w:val="19"/>
          <w:lang w:bidi="ar-SA"/>
        </w:rPr>
        <w:t>. 89.5-91.5°C; quantitative yield.</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br/>
      </w:r>
      <w:r w:rsidRPr="00961CCE">
        <w:rPr>
          <w:rFonts w:ascii="Tahoma" w:eastAsia="Times New Roman" w:hAnsi="Tahoma" w:cs="Tahoma"/>
          <w:sz w:val="24"/>
          <w:szCs w:val="24"/>
          <w:lang w:bidi="ar-SA"/>
        </w:rPr>
        <w:br/>
        <w:t xml:space="preserve">  </w:t>
      </w:r>
      <w:bookmarkStart w:id="14" w:name="fig114"/>
      <w:bookmarkEnd w:id="14"/>
    </w:p>
    <w:tbl>
      <w:tblPr>
        <w:tblW w:w="6540" w:type="dxa"/>
        <w:jc w:val="center"/>
        <w:tblCellSpacing w:w="0" w:type="dxa"/>
        <w:tblCellMar>
          <w:left w:w="0" w:type="dxa"/>
          <w:right w:w="0" w:type="dxa"/>
        </w:tblCellMar>
        <w:tblLook w:val="04A0"/>
      </w:tblPr>
      <w:tblGrid>
        <w:gridCol w:w="6600"/>
      </w:tblGrid>
      <w:tr w:rsidR="00961CCE" w:rsidRPr="00961CCE" w:rsidTr="00961CCE">
        <w:trPr>
          <w:tblCellSpacing w:w="0" w:type="dxa"/>
          <w:jc w:val="center"/>
        </w:trPr>
        <w:tc>
          <w:tcPr>
            <w:tcW w:w="6570" w:type="dxa"/>
            <w:vAlign w:val="center"/>
            <w:hideMark/>
          </w:tcPr>
          <w:p w:rsidR="00961CCE" w:rsidRPr="00961CCE" w:rsidRDefault="00961CCE" w:rsidP="00961CCE">
            <w:pPr>
              <w:bidi w:val="0"/>
              <w:ind w:right="0"/>
              <w:jc w:val="center"/>
              <w:rPr>
                <w:rFonts w:ascii="Tahoma" w:eastAsia="Times New Roman" w:hAnsi="Tahoma" w:cs="Tahoma"/>
                <w:b/>
                <w:bCs/>
                <w:color w:val="000000"/>
                <w:sz w:val="16"/>
                <w:szCs w:val="16"/>
                <w:lang w:bidi="ar-SA"/>
              </w:rPr>
            </w:pPr>
            <w:r>
              <w:rPr>
                <w:rFonts w:ascii="Tahoma" w:eastAsia="Times New Roman" w:hAnsi="Tahoma" w:cs="Tahoma"/>
                <w:b/>
                <w:bCs/>
                <w:noProof/>
                <w:color w:val="000000"/>
                <w:sz w:val="16"/>
                <w:szCs w:val="16"/>
                <w:lang w:bidi="ar-SA"/>
              </w:rPr>
              <w:drawing>
                <wp:inline distT="0" distB="0" distL="0" distR="0">
                  <wp:extent cx="4171950" cy="2628900"/>
                  <wp:effectExtent l="19050" t="0" r="0" b="0"/>
                  <wp:docPr id="38" name="Picture 38"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or problems with accessibility in using figures please contact the SLTC at (801) 233-4900."/>
                          <pic:cNvPicPr>
                            <a:picLocks noChangeAspect="1" noChangeArrowheads="1"/>
                          </pic:cNvPicPr>
                        </pic:nvPicPr>
                        <pic:blipFill>
                          <a:blip r:embed="rId44"/>
                          <a:srcRect/>
                          <a:stretch>
                            <a:fillRect/>
                          </a:stretch>
                        </pic:blipFill>
                        <pic:spPr bwMode="auto">
                          <a:xfrm>
                            <a:off x="0" y="0"/>
                            <a:ext cx="4171950" cy="2628900"/>
                          </a:xfrm>
                          <a:prstGeom prst="rect">
                            <a:avLst/>
                          </a:prstGeom>
                          <a:noFill/>
                          <a:ln w="9525">
                            <a:noFill/>
                            <a:miter lim="800000"/>
                            <a:headEnd/>
                            <a:tailEnd/>
                          </a:ln>
                        </pic:spPr>
                      </pic:pic>
                    </a:graphicData>
                  </a:graphic>
                </wp:inline>
              </w:drawing>
            </w:r>
            <w:r w:rsidRPr="00961CCE">
              <w:rPr>
                <w:rFonts w:ascii="Tahoma" w:eastAsia="Times New Roman" w:hAnsi="Tahoma" w:cs="Tahoma"/>
                <w:b/>
                <w:bCs/>
                <w:color w:val="000000"/>
                <w:sz w:val="16"/>
                <w:szCs w:val="16"/>
                <w:lang w:bidi="ar-SA"/>
              </w:rPr>
              <w:br/>
            </w:r>
            <w:r w:rsidRPr="00961CCE">
              <w:rPr>
                <w:rFonts w:ascii="Tahoma" w:eastAsia="Times New Roman" w:hAnsi="Tahoma" w:cs="Tahoma"/>
                <w:b/>
                <w:bCs/>
                <w:color w:val="000000"/>
                <w:sz w:val="16"/>
                <w:szCs w:val="16"/>
                <w:lang w:bidi="ar-SA"/>
              </w:rPr>
              <w:br/>
              <w:t>Figure 1.1.4</w:t>
            </w:r>
            <w:proofErr w:type="gramStart"/>
            <w:r w:rsidRPr="00961CCE">
              <w:rPr>
                <w:rFonts w:ascii="Tahoma" w:eastAsia="Times New Roman" w:hAnsi="Tahoma" w:cs="Tahoma"/>
                <w:b/>
                <w:bCs/>
                <w:color w:val="000000"/>
                <w:sz w:val="16"/>
                <w:szCs w:val="16"/>
                <w:lang w:bidi="ar-SA"/>
              </w:rPr>
              <w:t>  Molecular</w:t>
            </w:r>
            <w:proofErr w:type="gramEnd"/>
            <w:r w:rsidRPr="00961CCE">
              <w:rPr>
                <w:rFonts w:ascii="Tahoma" w:eastAsia="Times New Roman" w:hAnsi="Tahoma" w:cs="Tahoma"/>
                <w:b/>
                <w:bCs/>
                <w:color w:val="000000"/>
                <w:sz w:val="16"/>
                <w:szCs w:val="16"/>
                <w:lang w:bidi="ar-SA"/>
              </w:rPr>
              <w:t xml:space="preserve"> structure and mass spectrum of 1-acetyl-4-(2-pyridyl)</w:t>
            </w:r>
            <w:proofErr w:type="spellStart"/>
            <w:r w:rsidRPr="00961CCE">
              <w:rPr>
                <w:rFonts w:ascii="Tahoma" w:eastAsia="Times New Roman" w:hAnsi="Tahoma" w:cs="Tahoma"/>
                <w:b/>
                <w:bCs/>
                <w:color w:val="000000"/>
                <w:sz w:val="16"/>
                <w:szCs w:val="16"/>
                <w:lang w:bidi="ar-SA"/>
              </w:rPr>
              <w:t>piperazine</w:t>
            </w:r>
            <w:proofErr w:type="spellEnd"/>
            <w:r w:rsidRPr="00961CCE">
              <w:rPr>
                <w:rFonts w:ascii="Tahoma" w:eastAsia="Times New Roman" w:hAnsi="Tahoma" w:cs="Tahoma"/>
                <w:b/>
                <w:bCs/>
                <w:color w:val="000000"/>
                <w:sz w:val="16"/>
                <w:szCs w:val="16"/>
                <w:lang w:bidi="ar-SA"/>
              </w:rPr>
              <w:t xml:space="preserve">. The mass spectrum was obtained with a Perkin-Elmer ion trap detector. </w:t>
            </w:r>
          </w:p>
        </w:tc>
      </w:tr>
    </w:tbl>
    <w:p w:rsidR="00961CCE" w:rsidRPr="00961CCE" w:rsidRDefault="00961CCE" w:rsidP="00961CCE">
      <w:pPr>
        <w:shd w:val="clear" w:color="auto" w:fill="FFFFFF"/>
        <w:bidi w:val="0"/>
        <w:spacing w:after="24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br/>
      </w:r>
      <w:bookmarkStart w:id="15" w:name="fig231"/>
      <w:bookmarkEnd w:id="15"/>
    </w:p>
    <w:tbl>
      <w:tblPr>
        <w:tblW w:w="0" w:type="auto"/>
        <w:jc w:val="center"/>
        <w:tblCellSpacing w:w="0" w:type="dxa"/>
        <w:tblCellMar>
          <w:left w:w="0" w:type="dxa"/>
          <w:right w:w="0" w:type="dxa"/>
        </w:tblCellMar>
        <w:tblLook w:val="04A0"/>
      </w:tblPr>
      <w:tblGrid>
        <w:gridCol w:w="6780"/>
      </w:tblGrid>
      <w:tr w:rsidR="00961CCE" w:rsidRPr="00961CCE" w:rsidTr="00961CCE">
        <w:trPr>
          <w:tblCellSpacing w:w="0" w:type="dxa"/>
          <w:jc w:val="center"/>
        </w:trPr>
        <w:tc>
          <w:tcPr>
            <w:tcW w:w="5000" w:type="pct"/>
            <w:vAlign w:val="center"/>
            <w:hideMark/>
          </w:tcPr>
          <w:p w:rsidR="00961CCE" w:rsidRPr="00961CCE" w:rsidRDefault="00961CCE" w:rsidP="00961CCE">
            <w:pPr>
              <w:bidi w:val="0"/>
              <w:ind w:right="0"/>
              <w:jc w:val="center"/>
              <w:rPr>
                <w:rFonts w:ascii="Tahoma" w:eastAsia="Times New Roman" w:hAnsi="Tahoma" w:cs="Tahoma"/>
                <w:b/>
                <w:bCs/>
                <w:color w:val="000000"/>
                <w:sz w:val="16"/>
                <w:szCs w:val="16"/>
                <w:lang w:bidi="ar-SA"/>
              </w:rPr>
            </w:pPr>
            <w:r w:rsidRPr="00961CCE">
              <w:rPr>
                <w:rFonts w:ascii="Tahoma" w:eastAsia="Times New Roman" w:hAnsi="Tahoma" w:cs="Tahoma"/>
                <w:b/>
                <w:bCs/>
                <w:color w:val="000000"/>
                <w:sz w:val="16"/>
                <w:szCs w:val="16"/>
                <w:lang w:bidi="ar-SA"/>
              </w:rPr>
              <w:br/>
            </w:r>
            <w:r>
              <w:rPr>
                <w:rFonts w:ascii="Tahoma" w:eastAsia="Times New Roman" w:hAnsi="Tahoma" w:cs="Tahoma"/>
                <w:b/>
                <w:bCs/>
                <w:noProof/>
                <w:color w:val="000000"/>
                <w:sz w:val="16"/>
                <w:szCs w:val="16"/>
                <w:lang w:bidi="ar-SA"/>
              </w:rPr>
              <w:drawing>
                <wp:inline distT="0" distB="0" distL="0" distR="0">
                  <wp:extent cx="4276725" cy="2247900"/>
                  <wp:effectExtent l="19050" t="0" r="9525" b="0"/>
                  <wp:docPr id="39" name="Picture 39"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or problems with accessibility in using figures please contact the SLTC at (801) 233-4900."/>
                          <pic:cNvPicPr>
                            <a:picLocks noChangeAspect="1" noChangeArrowheads="1"/>
                          </pic:cNvPicPr>
                        </pic:nvPicPr>
                        <pic:blipFill>
                          <a:blip r:embed="rId45"/>
                          <a:srcRect/>
                          <a:stretch>
                            <a:fillRect/>
                          </a:stretch>
                        </pic:blipFill>
                        <pic:spPr bwMode="auto">
                          <a:xfrm>
                            <a:off x="0" y="0"/>
                            <a:ext cx="4276725" cy="2247900"/>
                          </a:xfrm>
                          <a:prstGeom prst="rect">
                            <a:avLst/>
                          </a:prstGeom>
                          <a:noFill/>
                          <a:ln w="9525">
                            <a:noFill/>
                            <a:miter lim="800000"/>
                            <a:headEnd/>
                            <a:tailEnd/>
                          </a:ln>
                        </pic:spPr>
                      </pic:pic>
                    </a:graphicData>
                  </a:graphic>
                </wp:inline>
              </w:drawing>
            </w:r>
            <w:r w:rsidRPr="00961CCE">
              <w:rPr>
                <w:rFonts w:ascii="Tahoma" w:eastAsia="Times New Roman" w:hAnsi="Tahoma" w:cs="Tahoma"/>
                <w:b/>
                <w:bCs/>
                <w:color w:val="000000"/>
                <w:sz w:val="16"/>
                <w:szCs w:val="16"/>
                <w:lang w:bidi="ar-SA"/>
              </w:rPr>
              <w:br/>
              <w:t>Figure 2.3.1</w:t>
            </w:r>
            <w:proofErr w:type="gramStart"/>
            <w:r w:rsidRPr="00961CCE">
              <w:rPr>
                <w:rFonts w:ascii="Tahoma" w:eastAsia="Times New Roman" w:hAnsi="Tahoma" w:cs="Tahoma"/>
                <w:b/>
                <w:bCs/>
                <w:color w:val="000000"/>
                <w:sz w:val="16"/>
                <w:szCs w:val="16"/>
                <w:lang w:bidi="ar-SA"/>
              </w:rPr>
              <w:t>  A</w:t>
            </w:r>
            <w:proofErr w:type="gramEnd"/>
            <w:r w:rsidRPr="00961CCE">
              <w:rPr>
                <w:rFonts w:ascii="Tahoma" w:eastAsia="Times New Roman" w:hAnsi="Tahoma" w:cs="Tahoma"/>
                <w:b/>
                <w:bCs/>
                <w:color w:val="000000"/>
                <w:sz w:val="16"/>
                <w:szCs w:val="16"/>
                <w:lang w:bidi="ar-SA"/>
              </w:rPr>
              <w:t xml:space="preserve"> drawing of a sample cassette.</w:t>
            </w:r>
          </w:p>
        </w:tc>
      </w:tr>
    </w:tbl>
    <w:p w:rsidR="00961CCE" w:rsidRPr="00961CCE" w:rsidRDefault="00961CCE" w:rsidP="00961CCE">
      <w:pPr>
        <w:shd w:val="clear" w:color="auto" w:fill="FFFFFF"/>
        <w:bidi w:val="0"/>
        <w:spacing w:after="24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br/>
      </w:r>
      <w:bookmarkStart w:id="16" w:name="fig351"/>
      <w:bookmarkEnd w:id="16"/>
    </w:p>
    <w:tbl>
      <w:tblPr>
        <w:tblW w:w="7005" w:type="dxa"/>
        <w:jc w:val="center"/>
        <w:tblCellSpacing w:w="0" w:type="dxa"/>
        <w:tblCellMar>
          <w:left w:w="0" w:type="dxa"/>
          <w:right w:w="0" w:type="dxa"/>
        </w:tblCellMar>
        <w:tblLook w:val="04A0"/>
      </w:tblPr>
      <w:tblGrid>
        <w:gridCol w:w="7005"/>
      </w:tblGrid>
      <w:tr w:rsidR="00961CCE" w:rsidRPr="00961CCE" w:rsidTr="00961CCE">
        <w:trPr>
          <w:tblCellSpacing w:w="0" w:type="dxa"/>
          <w:jc w:val="center"/>
        </w:trPr>
        <w:tc>
          <w:tcPr>
            <w:tcW w:w="7005" w:type="dxa"/>
            <w:vAlign w:val="center"/>
            <w:hideMark/>
          </w:tcPr>
          <w:p w:rsidR="00961CCE" w:rsidRPr="00961CCE" w:rsidRDefault="00961CCE" w:rsidP="00961CCE">
            <w:pPr>
              <w:bidi w:val="0"/>
              <w:ind w:right="0"/>
              <w:jc w:val="center"/>
              <w:rPr>
                <w:rFonts w:ascii="Tahoma" w:eastAsia="Times New Roman" w:hAnsi="Tahoma" w:cs="Tahoma"/>
                <w:b/>
                <w:bCs/>
                <w:color w:val="000000"/>
                <w:sz w:val="16"/>
                <w:szCs w:val="16"/>
                <w:lang w:bidi="ar-SA"/>
              </w:rPr>
            </w:pPr>
            <w:r>
              <w:rPr>
                <w:rFonts w:ascii="Tahoma" w:eastAsia="Times New Roman" w:hAnsi="Tahoma" w:cs="Tahoma"/>
                <w:b/>
                <w:bCs/>
                <w:noProof/>
                <w:color w:val="000000"/>
                <w:sz w:val="16"/>
                <w:szCs w:val="16"/>
                <w:lang w:bidi="ar-SA"/>
              </w:rPr>
              <w:lastRenderedPageBreak/>
              <w:drawing>
                <wp:inline distT="0" distB="0" distL="0" distR="0">
                  <wp:extent cx="4286250" cy="3295650"/>
                  <wp:effectExtent l="19050" t="0" r="0" b="0"/>
                  <wp:docPr id="40" name="Picture 40"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or problems with accessibility in using figures please contact the SLTC at (801) 233-4900."/>
                          <pic:cNvPicPr>
                            <a:picLocks noChangeAspect="1" noChangeArrowheads="1"/>
                          </pic:cNvPicPr>
                        </pic:nvPicPr>
                        <pic:blipFill>
                          <a:blip r:embed="rId46"/>
                          <a:srcRect/>
                          <a:stretch>
                            <a:fillRect/>
                          </a:stretch>
                        </pic:blipFill>
                        <pic:spPr bwMode="auto">
                          <a:xfrm>
                            <a:off x="0" y="0"/>
                            <a:ext cx="4286250" cy="3295650"/>
                          </a:xfrm>
                          <a:prstGeom prst="rect">
                            <a:avLst/>
                          </a:prstGeom>
                          <a:noFill/>
                          <a:ln w="9525">
                            <a:noFill/>
                            <a:miter lim="800000"/>
                            <a:headEnd/>
                            <a:tailEnd/>
                          </a:ln>
                        </pic:spPr>
                      </pic:pic>
                    </a:graphicData>
                  </a:graphic>
                </wp:inline>
              </w:drawing>
            </w:r>
            <w:r w:rsidRPr="00961CCE">
              <w:rPr>
                <w:rFonts w:ascii="Tahoma" w:eastAsia="Times New Roman" w:hAnsi="Tahoma" w:cs="Tahoma"/>
                <w:b/>
                <w:bCs/>
                <w:color w:val="000000"/>
                <w:sz w:val="16"/>
                <w:szCs w:val="16"/>
                <w:lang w:bidi="ar-SA"/>
              </w:rPr>
              <w:br/>
            </w:r>
            <w:r w:rsidRPr="00961CCE">
              <w:rPr>
                <w:rFonts w:ascii="Tahoma" w:eastAsia="Times New Roman" w:hAnsi="Tahoma" w:cs="Tahoma"/>
                <w:b/>
                <w:bCs/>
                <w:color w:val="000000"/>
                <w:sz w:val="16"/>
                <w:szCs w:val="16"/>
                <w:lang w:bidi="ar-SA"/>
              </w:rPr>
              <w:br/>
              <w:t>Figure 3.5.1</w:t>
            </w:r>
            <w:proofErr w:type="gramStart"/>
            <w:r w:rsidRPr="00961CCE">
              <w:rPr>
                <w:rFonts w:ascii="Tahoma" w:eastAsia="Times New Roman" w:hAnsi="Tahoma" w:cs="Tahoma"/>
                <w:b/>
                <w:bCs/>
                <w:color w:val="000000"/>
                <w:sz w:val="16"/>
                <w:szCs w:val="16"/>
                <w:lang w:bidi="ar-SA"/>
              </w:rPr>
              <w:t>  Chromatogram</w:t>
            </w:r>
            <w:proofErr w:type="gramEnd"/>
            <w:r w:rsidRPr="00961CCE">
              <w:rPr>
                <w:rFonts w:ascii="Tahoma" w:eastAsia="Times New Roman" w:hAnsi="Tahoma" w:cs="Tahoma"/>
                <w:b/>
                <w:bCs/>
                <w:color w:val="000000"/>
                <w:sz w:val="16"/>
                <w:szCs w:val="16"/>
                <w:lang w:bidi="ar-SA"/>
              </w:rPr>
              <w:t xml:space="preserve"> at target concentration. </w:t>
            </w:r>
            <w:proofErr w:type="gramStart"/>
            <w:r w:rsidRPr="00961CCE">
              <w:rPr>
                <w:rFonts w:ascii="Tahoma" w:eastAsia="Times New Roman" w:hAnsi="Tahoma" w:cs="Tahoma"/>
                <w:b/>
                <w:bCs/>
                <w:color w:val="000000"/>
                <w:sz w:val="16"/>
                <w:szCs w:val="16"/>
                <w:lang w:bidi="ar-SA"/>
              </w:rPr>
              <w:t>1  =</w:t>
            </w:r>
            <w:proofErr w:type="gramEnd"/>
            <w:r w:rsidRPr="00961CCE">
              <w:rPr>
                <w:rFonts w:ascii="Tahoma" w:eastAsia="Times New Roman" w:hAnsi="Tahoma" w:cs="Tahoma"/>
                <w:b/>
                <w:bCs/>
                <w:color w:val="000000"/>
                <w:sz w:val="16"/>
                <w:szCs w:val="16"/>
                <w:lang w:bidi="ar-SA"/>
              </w:rPr>
              <w:t xml:space="preserve"> </w:t>
            </w:r>
            <w:proofErr w:type="spellStart"/>
            <w:r w:rsidRPr="00961CCE">
              <w:rPr>
                <w:rFonts w:ascii="Tahoma" w:eastAsia="Times New Roman" w:hAnsi="Tahoma" w:cs="Tahoma"/>
                <w:b/>
                <w:bCs/>
                <w:color w:val="000000"/>
                <w:sz w:val="16"/>
                <w:szCs w:val="16"/>
                <w:lang w:bidi="ar-SA"/>
              </w:rPr>
              <w:t>benzalazine</w:t>
            </w:r>
            <w:proofErr w:type="spellEnd"/>
            <w:r w:rsidRPr="00961CCE">
              <w:rPr>
                <w:rFonts w:ascii="Tahoma" w:eastAsia="Times New Roman" w:hAnsi="Tahoma" w:cs="Tahoma"/>
                <w:b/>
                <w:bCs/>
                <w:color w:val="000000"/>
                <w:sz w:val="16"/>
                <w:szCs w:val="16"/>
                <w:lang w:bidi="ar-SA"/>
              </w:rPr>
              <w:t xml:space="preserve">, 2 </w:t>
            </w:r>
            <w:proofErr w:type="spellStart"/>
            <w:r w:rsidRPr="00961CCE">
              <w:rPr>
                <w:rFonts w:ascii="Tahoma" w:eastAsia="Times New Roman" w:hAnsi="Tahoma" w:cs="Tahoma"/>
                <w:b/>
                <w:bCs/>
                <w:color w:val="000000"/>
                <w:sz w:val="16"/>
                <w:szCs w:val="16"/>
                <w:lang w:bidi="ar-SA"/>
              </w:rPr>
              <w:t>AcPP</w:t>
            </w:r>
            <w:proofErr w:type="spellEnd"/>
            <w:r w:rsidRPr="00961CCE">
              <w:rPr>
                <w:rFonts w:ascii="Tahoma" w:eastAsia="Times New Roman" w:hAnsi="Tahoma" w:cs="Tahoma"/>
                <w:b/>
                <w:bCs/>
                <w:color w:val="000000"/>
                <w:sz w:val="16"/>
                <w:szCs w:val="16"/>
                <w:lang w:bidi="ar-SA"/>
              </w:rPr>
              <w:t>.</w:t>
            </w:r>
          </w:p>
        </w:tc>
      </w:tr>
    </w:tbl>
    <w:p w:rsidR="00961CCE" w:rsidRPr="00961CCE" w:rsidRDefault="00961CCE" w:rsidP="00961CCE">
      <w:pPr>
        <w:shd w:val="clear" w:color="auto" w:fill="FFFFFF"/>
        <w:bidi w:val="0"/>
        <w:spacing w:after="24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br/>
      </w:r>
    </w:p>
    <w:tbl>
      <w:tblPr>
        <w:tblW w:w="6660" w:type="dxa"/>
        <w:jc w:val="center"/>
        <w:tblCellSpacing w:w="0" w:type="dxa"/>
        <w:tblCellMar>
          <w:left w:w="0" w:type="dxa"/>
          <w:right w:w="0" w:type="dxa"/>
        </w:tblCellMar>
        <w:tblLook w:val="04A0"/>
      </w:tblPr>
      <w:tblGrid>
        <w:gridCol w:w="6780"/>
      </w:tblGrid>
      <w:tr w:rsidR="00961CCE" w:rsidRPr="00961CCE" w:rsidTr="00961CCE">
        <w:trPr>
          <w:tblCellSpacing w:w="0" w:type="dxa"/>
          <w:jc w:val="center"/>
        </w:trPr>
        <w:tc>
          <w:tcPr>
            <w:tcW w:w="6690" w:type="dxa"/>
            <w:vAlign w:val="center"/>
            <w:hideMark/>
          </w:tcPr>
          <w:p w:rsidR="00961CCE" w:rsidRPr="00961CCE" w:rsidRDefault="00961CCE" w:rsidP="00961CCE">
            <w:pPr>
              <w:bidi w:val="0"/>
              <w:ind w:right="0"/>
              <w:jc w:val="center"/>
              <w:rPr>
                <w:rFonts w:ascii="Tahoma" w:eastAsia="Times New Roman" w:hAnsi="Tahoma" w:cs="Tahoma"/>
                <w:b/>
                <w:bCs/>
                <w:color w:val="000000"/>
                <w:sz w:val="16"/>
                <w:szCs w:val="16"/>
                <w:lang w:bidi="ar-SA"/>
              </w:rPr>
            </w:pPr>
            <w:bookmarkStart w:id="17" w:name="fig41"/>
            <w:r>
              <w:rPr>
                <w:rFonts w:ascii="Tahoma" w:eastAsia="Times New Roman" w:hAnsi="Tahoma" w:cs="Tahoma"/>
                <w:b/>
                <w:bCs/>
                <w:noProof/>
                <w:color w:val="000000"/>
                <w:sz w:val="16"/>
                <w:szCs w:val="16"/>
                <w:lang w:bidi="ar-SA"/>
              </w:rPr>
              <w:drawing>
                <wp:inline distT="0" distB="0" distL="0" distR="0">
                  <wp:extent cx="4286250" cy="2676525"/>
                  <wp:effectExtent l="19050" t="0" r="0" b="0"/>
                  <wp:docPr id="41" name="Picture 41"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or problems with accessibility in using figures please contact the SLTC at (801) 233-4900."/>
                          <pic:cNvPicPr>
                            <a:picLocks noChangeAspect="1" noChangeArrowheads="1"/>
                          </pic:cNvPicPr>
                        </pic:nvPicPr>
                        <pic:blipFill>
                          <a:blip r:embed="rId47"/>
                          <a:srcRect/>
                          <a:stretch>
                            <a:fillRect/>
                          </a:stretch>
                        </pic:blipFill>
                        <pic:spPr bwMode="auto">
                          <a:xfrm>
                            <a:off x="0" y="0"/>
                            <a:ext cx="4286250" cy="2676525"/>
                          </a:xfrm>
                          <a:prstGeom prst="rect">
                            <a:avLst/>
                          </a:prstGeom>
                          <a:noFill/>
                          <a:ln w="9525">
                            <a:noFill/>
                            <a:miter lim="800000"/>
                            <a:headEnd/>
                            <a:tailEnd/>
                          </a:ln>
                        </pic:spPr>
                      </pic:pic>
                    </a:graphicData>
                  </a:graphic>
                </wp:inline>
              </w:drawing>
            </w:r>
            <w:bookmarkEnd w:id="17"/>
            <w:r w:rsidRPr="00961CCE">
              <w:rPr>
                <w:rFonts w:ascii="Tahoma" w:eastAsia="Times New Roman" w:hAnsi="Tahoma" w:cs="Tahoma"/>
                <w:b/>
                <w:bCs/>
                <w:color w:val="000000"/>
                <w:sz w:val="16"/>
                <w:szCs w:val="16"/>
                <w:lang w:bidi="ar-SA"/>
              </w:rPr>
              <w:br/>
              <w:t>Figure 4.1</w:t>
            </w:r>
            <w:proofErr w:type="gramStart"/>
            <w:r w:rsidRPr="00961CCE">
              <w:rPr>
                <w:rFonts w:ascii="Tahoma" w:eastAsia="Times New Roman" w:hAnsi="Tahoma" w:cs="Tahoma"/>
                <w:b/>
                <w:bCs/>
                <w:color w:val="000000"/>
                <w:sz w:val="16"/>
                <w:szCs w:val="16"/>
                <w:lang w:bidi="ar-SA"/>
              </w:rPr>
              <w:t>  Detection</w:t>
            </w:r>
            <w:proofErr w:type="gramEnd"/>
            <w:r w:rsidRPr="00961CCE">
              <w:rPr>
                <w:rFonts w:ascii="Tahoma" w:eastAsia="Times New Roman" w:hAnsi="Tahoma" w:cs="Tahoma"/>
                <w:b/>
                <w:bCs/>
                <w:color w:val="000000"/>
                <w:sz w:val="16"/>
                <w:szCs w:val="16"/>
                <w:lang w:bidi="ar-SA"/>
              </w:rPr>
              <w:t xml:space="preserve"> limit of the analytical procedure. </w:t>
            </w:r>
            <w:proofErr w:type="gramStart"/>
            <w:r w:rsidRPr="00961CCE">
              <w:rPr>
                <w:rFonts w:ascii="Tahoma" w:eastAsia="Times New Roman" w:hAnsi="Tahoma" w:cs="Tahoma"/>
                <w:b/>
                <w:bCs/>
                <w:color w:val="000000"/>
                <w:sz w:val="16"/>
                <w:szCs w:val="16"/>
                <w:lang w:bidi="ar-SA"/>
              </w:rPr>
              <w:t>1  =</w:t>
            </w:r>
            <w:proofErr w:type="gramEnd"/>
            <w:r w:rsidRPr="00961CCE">
              <w:rPr>
                <w:rFonts w:ascii="Tahoma" w:eastAsia="Times New Roman" w:hAnsi="Tahoma" w:cs="Tahoma"/>
                <w:b/>
                <w:bCs/>
                <w:color w:val="000000"/>
                <w:sz w:val="16"/>
                <w:szCs w:val="16"/>
                <w:lang w:bidi="ar-SA"/>
              </w:rPr>
              <w:t xml:space="preserve"> </w:t>
            </w:r>
            <w:proofErr w:type="spellStart"/>
            <w:r w:rsidRPr="00961CCE">
              <w:rPr>
                <w:rFonts w:ascii="Tahoma" w:eastAsia="Times New Roman" w:hAnsi="Tahoma" w:cs="Tahoma"/>
                <w:b/>
                <w:bCs/>
                <w:color w:val="000000"/>
                <w:sz w:val="16"/>
                <w:szCs w:val="16"/>
                <w:lang w:bidi="ar-SA"/>
              </w:rPr>
              <w:t>benzalazine</w:t>
            </w:r>
            <w:proofErr w:type="spellEnd"/>
            <w:r w:rsidRPr="00961CCE">
              <w:rPr>
                <w:rFonts w:ascii="Tahoma" w:eastAsia="Times New Roman" w:hAnsi="Tahoma" w:cs="Tahoma"/>
                <w:b/>
                <w:bCs/>
                <w:color w:val="000000"/>
                <w:sz w:val="16"/>
                <w:szCs w:val="16"/>
                <w:lang w:bidi="ar-SA"/>
              </w:rPr>
              <w:t xml:space="preserve">, 2  = </w:t>
            </w:r>
            <w:proofErr w:type="spellStart"/>
            <w:r w:rsidRPr="00961CCE">
              <w:rPr>
                <w:rFonts w:ascii="Tahoma" w:eastAsia="Times New Roman" w:hAnsi="Tahoma" w:cs="Tahoma"/>
                <w:b/>
                <w:bCs/>
                <w:color w:val="000000"/>
                <w:sz w:val="16"/>
                <w:szCs w:val="16"/>
                <w:lang w:bidi="ar-SA"/>
              </w:rPr>
              <w:t>AcPP</w:t>
            </w:r>
            <w:proofErr w:type="spellEnd"/>
            <w:r w:rsidRPr="00961CCE">
              <w:rPr>
                <w:rFonts w:ascii="Tahoma" w:eastAsia="Times New Roman" w:hAnsi="Tahoma" w:cs="Tahoma"/>
                <w:b/>
                <w:bCs/>
                <w:color w:val="000000"/>
                <w:sz w:val="16"/>
                <w:szCs w:val="16"/>
                <w:lang w:bidi="ar-SA"/>
              </w:rPr>
              <w:t>.</w:t>
            </w:r>
          </w:p>
        </w:tc>
      </w:tr>
    </w:tbl>
    <w:p w:rsidR="00961CCE" w:rsidRPr="00961CCE" w:rsidRDefault="00961CCE" w:rsidP="00961CCE">
      <w:pPr>
        <w:shd w:val="clear" w:color="auto" w:fill="FFFFFF"/>
        <w:bidi w:val="0"/>
        <w:spacing w:after="24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br/>
      </w:r>
      <w:bookmarkStart w:id="18" w:name="fig44"/>
    </w:p>
    <w:tbl>
      <w:tblPr>
        <w:tblW w:w="0" w:type="auto"/>
        <w:jc w:val="center"/>
        <w:tblCellSpacing w:w="0" w:type="dxa"/>
        <w:tblCellMar>
          <w:left w:w="0" w:type="dxa"/>
          <w:right w:w="0" w:type="dxa"/>
        </w:tblCellMar>
        <w:tblLook w:val="04A0"/>
      </w:tblPr>
      <w:tblGrid>
        <w:gridCol w:w="9026"/>
      </w:tblGrid>
      <w:tr w:rsidR="00961CCE" w:rsidRPr="00961CCE" w:rsidTr="00961CCE">
        <w:trPr>
          <w:tblCellSpacing w:w="0" w:type="dxa"/>
          <w:jc w:val="center"/>
        </w:trPr>
        <w:tc>
          <w:tcPr>
            <w:tcW w:w="0" w:type="auto"/>
            <w:vAlign w:val="center"/>
            <w:hideMark/>
          </w:tcPr>
          <w:p w:rsidR="00961CCE" w:rsidRPr="00961CCE" w:rsidRDefault="00961CCE" w:rsidP="00961CCE">
            <w:pPr>
              <w:bidi w:val="0"/>
              <w:ind w:right="0"/>
              <w:jc w:val="center"/>
              <w:rPr>
                <w:rFonts w:ascii="Tahoma" w:eastAsia="Times New Roman" w:hAnsi="Tahoma" w:cs="Tahoma"/>
                <w:b/>
                <w:bCs/>
                <w:color w:val="000000"/>
                <w:sz w:val="16"/>
                <w:szCs w:val="16"/>
                <w:lang w:bidi="ar-SA"/>
              </w:rPr>
            </w:pPr>
            <w:r w:rsidRPr="00961CCE">
              <w:rPr>
                <w:rFonts w:ascii="Tahoma" w:eastAsia="Times New Roman" w:hAnsi="Tahoma" w:cs="Tahoma"/>
                <w:b/>
                <w:bCs/>
                <w:color w:val="000000"/>
                <w:sz w:val="16"/>
                <w:szCs w:val="16"/>
                <w:lang w:bidi="ar-SA"/>
              </w:rPr>
              <w:br/>
            </w:r>
            <w:r>
              <w:rPr>
                <w:rFonts w:ascii="Tahoma" w:eastAsia="Times New Roman" w:hAnsi="Tahoma" w:cs="Tahoma"/>
                <w:b/>
                <w:bCs/>
                <w:noProof/>
                <w:color w:val="000000"/>
                <w:sz w:val="16"/>
                <w:szCs w:val="16"/>
                <w:lang w:bidi="ar-SA"/>
              </w:rPr>
              <w:lastRenderedPageBreak/>
              <w:drawing>
                <wp:inline distT="0" distB="0" distL="0" distR="0">
                  <wp:extent cx="5715000" cy="2857500"/>
                  <wp:effectExtent l="19050" t="0" r="0" b="0"/>
                  <wp:docPr id="42" name="Picture 42"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or problems with accessibility in using figures please contact the SLTC at (801) 233-4900."/>
                          <pic:cNvPicPr>
                            <a:picLocks noChangeAspect="1" noChangeArrowheads="1"/>
                          </pic:cNvPicPr>
                        </pic:nvPicPr>
                        <pic:blipFill>
                          <a:blip r:embed="rId48"/>
                          <a:srcRect/>
                          <a:stretch>
                            <a:fillRect/>
                          </a:stretch>
                        </pic:blipFill>
                        <pic:spPr bwMode="auto">
                          <a:xfrm>
                            <a:off x="0" y="0"/>
                            <a:ext cx="5715000" cy="2857500"/>
                          </a:xfrm>
                          <a:prstGeom prst="rect">
                            <a:avLst/>
                          </a:prstGeom>
                          <a:noFill/>
                          <a:ln w="9525">
                            <a:noFill/>
                            <a:miter lim="800000"/>
                            <a:headEnd/>
                            <a:tailEnd/>
                          </a:ln>
                        </pic:spPr>
                      </pic:pic>
                    </a:graphicData>
                  </a:graphic>
                </wp:inline>
              </w:drawing>
            </w:r>
            <w:bookmarkEnd w:id="18"/>
            <w:r w:rsidRPr="00961CCE">
              <w:rPr>
                <w:rFonts w:ascii="Tahoma" w:eastAsia="Times New Roman" w:hAnsi="Tahoma" w:cs="Tahoma"/>
                <w:b/>
                <w:bCs/>
                <w:color w:val="000000"/>
                <w:sz w:val="16"/>
                <w:szCs w:val="16"/>
                <w:lang w:bidi="ar-SA"/>
              </w:rPr>
              <w:br/>
              <w:t>Figure 4.4</w:t>
            </w:r>
            <w:proofErr w:type="gramStart"/>
            <w:r w:rsidRPr="00961CCE">
              <w:rPr>
                <w:rFonts w:ascii="Tahoma" w:eastAsia="Times New Roman" w:hAnsi="Tahoma" w:cs="Tahoma"/>
                <w:b/>
                <w:bCs/>
                <w:color w:val="000000"/>
                <w:sz w:val="16"/>
                <w:szCs w:val="16"/>
                <w:lang w:bidi="ar-SA"/>
              </w:rPr>
              <w:t>  Calibration</w:t>
            </w:r>
            <w:proofErr w:type="gramEnd"/>
            <w:r w:rsidRPr="00961CCE">
              <w:rPr>
                <w:rFonts w:ascii="Tahoma" w:eastAsia="Times New Roman" w:hAnsi="Tahoma" w:cs="Tahoma"/>
                <w:b/>
                <w:bCs/>
                <w:color w:val="000000"/>
                <w:sz w:val="16"/>
                <w:szCs w:val="16"/>
                <w:lang w:bidi="ar-SA"/>
              </w:rPr>
              <w:t xml:space="preserve"> curve for </w:t>
            </w:r>
            <w:proofErr w:type="spellStart"/>
            <w:r w:rsidRPr="00961CCE">
              <w:rPr>
                <w:rFonts w:ascii="Tahoma" w:eastAsia="Times New Roman" w:hAnsi="Tahoma" w:cs="Tahoma"/>
                <w:b/>
                <w:bCs/>
                <w:color w:val="000000"/>
                <w:sz w:val="16"/>
                <w:szCs w:val="16"/>
                <w:lang w:bidi="ar-SA"/>
              </w:rPr>
              <w:t>AcPP</w:t>
            </w:r>
            <w:proofErr w:type="spellEnd"/>
            <w:r w:rsidRPr="00961CCE">
              <w:rPr>
                <w:rFonts w:ascii="Tahoma" w:eastAsia="Times New Roman" w:hAnsi="Tahoma" w:cs="Tahoma"/>
                <w:b/>
                <w:bCs/>
                <w:color w:val="000000"/>
                <w:sz w:val="16"/>
                <w:szCs w:val="16"/>
                <w:lang w:bidi="ar-SA"/>
              </w:rPr>
              <w:t xml:space="preserve">. </w:t>
            </w:r>
          </w:p>
        </w:tc>
      </w:tr>
    </w:tbl>
    <w:p w:rsidR="00961CCE" w:rsidRPr="00961CCE" w:rsidRDefault="00961CCE" w:rsidP="00961CCE">
      <w:pPr>
        <w:shd w:val="clear" w:color="auto" w:fill="FFFFFF"/>
        <w:bidi w:val="0"/>
        <w:spacing w:after="24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lastRenderedPageBreak/>
        <w:br/>
      </w:r>
      <w:bookmarkStart w:id="19" w:name="fig451"/>
    </w:p>
    <w:tbl>
      <w:tblPr>
        <w:tblW w:w="0" w:type="auto"/>
        <w:jc w:val="center"/>
        <w:tblCellSpacing w:w="0" w:type="dxa"/>
        <w:tblCellMar>
          <w:left w:w="0" w:type="dxa"/>
          <w:right w:w="0" w:type="dxa"/>
        </w:tblCellMar>
        <w:tblLook w:val="04A0"/>
      </w:tblPr>
      <w:tblGrid>
        <w:gridCol w:w="9026"/>
      </w:tblGrid>
      <w:tr w:rsidR="00961CCE" w:rsidRPr="00961CCE" w:rsidTr="00961CCE">
        <w:trPr>
          <w:tblCellSpacing w:w="0" w:type="dxa"/>
          <w:jc w:val="center"/>
        </w:trPr>
        <w:tc>
          <w:tcPr>
            <w:tcW w:w="5000" w:type="pct"/>
            <w:vAlign w:val="center"/>
            <w:hideMark/>
          </w:tcPr>
          <w:p w:rsidR="00961CCE" w:rsidRPr="00961CCE" w:rsidRDefault="00961CCE" w:rsidP="00961CCE">
            <w:pPr>
              <w:bidi w:val="0"/>
              <w:ind w:right="0"/>
              <w:jc w:val="center"/>
              <w:rPr>
                <w:rFonts w:ascii="Tahoma" w:eastAsia="Times New Roman" w:hAnsi="Tahoma" w:cs="Tahoma"/>
                <w:b/>
                <w:bCs/>
                <w:color w:val="000000"/>
                <w:sz w:val="16"/>
                <w:szCs w:val="16"/>
                <w:lang w:bidi="ar-SA"/>
              </w:rPr>
            </w:pPr>
            <w:r>
              <w:rPr>
                <w:rFonts w:ascii="Tahoma" w:eastAsia="Times New Roman" w:hAnsi="Tahoma" w:cs="Tahoma"/>
                <w:b/>
                <w:bCs/>
                <w:noProof/>
                <w:color w:val="000000"/>
                <w:sz w:val="16"/>
                <w:szCs w:val="16"/>
                <w:lang w:bidi="ar-SA"/>
              </w:rPr>
              <w:drawing>
                <wp:inline distT="0" distB="0" distL="0" distR="0">
                  <wp:extent cx="5715000" cy="2857500"/>
                  <wp:effectExtent l="19050" t="0" r="0" b="0"/>
                  <wp:docPr id="43" name="Picture 43"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or problems with accessibility in using figures please contact the SLTC at (801) 233-4900."/>
                          <pic:cNvPicPr>
                            <a:picLocks noChangeAspect="1" noChangeArrowheads="1"/>
                          </pic:cNvPicPr>
                        </pic:nvPicPr>
                        <pic:blipFill>
                          <a:blip r:embed="rId49"/>
                          <a:srcRect/>
                          <a:stretch>
                            <a:fillRect/>
                          </a:stretch>
                        </pic:blipFill>
                        <pic:spPr bwMode="auto">
                          <a:xfrm>
                            <a:off x="0" y="0"/>
                            <a:ext cx="5715000" cy="2857500"/>
                          </a:xfrm>
                          <a:prstGeom prst="rect">
                            <a:avLst/>
                          </a:prstGeom>
                          <a:noFill/>
                          <a:ln w="9525">
                            <a:noFill/>
                            <a:miter lim="800000"/>
                            <a:headEnd/>
                            <a:tailEnd/>
                          </a:ln>
                        </pic:spPr>
                      </pic:pic>
                    </a:graphicData>
                  </a:graphic>
                </wp:inline>
              </w:drawing>
            </w:r>
            <w:bookmarkEnd w:id="19"/>
            <w:r w:rsidRPr="00961CCE">
              <w:rPr>
                <w:rFonts w:ascii="Tahoma" w:eastAsia="Times New Roman" w:hAnsi="Tahoma" w:cs="Tahoma"/>
                <w:b/>
                <w:bCs/>
                <w:color w:val="000000"/>
                <w:sz w:val="16"/>
                <w:szCs w:val="16"/>
                <w:lang w:bidi="ar-SA"/>
              </w:rPr>
              <w:br/>
            </w:r>
            <w:r w:rsidRPr="00961CCE">
              <w:rPr>
                <w:rFonts w:ascii="Tahoma" w:eastAsia="Times New Roman" w:hAnsi="Tahoma" w:cs="Tahoma"/>
                <w:b/>
                <w:bCs/>
                <w:color w:val="000000"/>
                <w:sz w:val="16"/>
                <w:szCs w:val="16"/>
                <w:lang w:bidi="ar-SA"/>
              </w:rPr>
              <w:br/>
              <w:t>Figure 4.5.1</w:t>
            </w:r>
            <w:proofErr w:type="gramStart"/>
            <w:r w:rsidRPr="00961CCE">
              <w:rPr>
                <w:rFonts w:ascii="Tahoma" w:eastAsia="Times New Roman" w:hAnsi="Tahoma" w:cs="Tahoma"/>
                <w:b/>
                <w:bCs/>
                <w:color w:val="000000"/>
                <w:sz w:val="16"/>
                <w:szCs w:val="16"/>
                <w:lang w:bidi="ar-SA"/>
              </w:rPr>
              <w:t>  Storage</w:t>
            </w:r>
            <w:proofErr w:type="gramEnd"/>
            <w:r w:rsidRPr="00961CCE">
              <w:rPr>
                <w:rFonts w:ascii="Tahoma" w:eastAsia="Times New Roman" w:hAnsi="Tahoma" w:cs="Tahoma"/>
                <w:b/>
                <w:bCs/>
                <w:color w:val="000000"/>
                <w:sz w:val="16"/>
                <w:szCs w:val="16"/>
                <w:lang w:bidi="ar-SA"/>
              </w:rPr>
              <w:t xml:space="preserve"> test at reduced temperature.</w:t>
            </w:r>
          </w:p>
        </w:tc>
      </w:tr>
    </w:tbl>
    <w:p w:rsidR="00961CCE" w:rsidRPr="00961CCE" w:rsidRDefault="00961CCE" w:rsidP="00961CCE">
      <w:pPr>
        <w:shd w:val="clear" w:color="auto" w:fill="FFFFFF"/>
        <w:bidi w:val="0"/>
        <w:spacing w:after="24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br/>
      </w:r>
      <w:bookmarkStart w:id="20" w:name="fig452"/>
    </w:p>
    <w:tbl>
      <w:tblPr>
        <w:tblW w:w="0" w:type="auto"/>
        <w:jc w:val="center"/>
        <w:tblCellSpacing w:w="0" w:type="dxa"/>
        <w:tblCellMar>
          <w:left w:w="0" w:type="dxa"/>
          <w:right w:w="0" w:type="dxa"/>
        </w:tblCellMar>
        <w:tblLook w:val="04A0"/>
      </w:tblPr>
      <w:tblGrid>
        <w:gridCol w:w="9026"/>
      </w:tblGrid>
      <w:tr w:rsidR="00961CCE" w:rsidRPr="00961CCE" w:rsidTr="00961CCE">
        <w:trPr>
          <w:tblCellSpacing w:w="0" w:type="dxa"/>
          <w:jc w:val="center"/>
        </w:trPr>
        <w:tc>
          <w:tcPr>
            <w:tcW w:w="5000" w:type="pct"/>
            <w:vAlign w:val="center"/>
            <w:hideMark/>
          </w:tcPr>
          <w:p w:rsidR="00961CCE" w:rsidRPr="00961CCE" w:rsidRDefault="00961CCE" w:rsidP="00961CCE">
            <w:pPr>
              <w:bidi w:val="0"/>
              <w:ind w:right="0"/>
              <w:jc w:val="center"/>
              <w:rPr>
                <w:rFonts w:ascii="Tahoma" w:eastAsia="Times New Roman" w:hAnsi="Tahoma" w:cs="Tahoma"/>
                <w:b/>
                <w:bCs/>
                <w:color w:val="000000"/>
                <w:sz w:val="16"/>
                <w:szCs w:val="16"/>
                <w:lang w:bidi="ar-SA"/>
              </w:rPr>
            </w:pPr>
            <w:r w:rsidRPr="00961CCE">
              <w:rPr>
                <w:rFonts w:ascii="Tahoma" w:eastAsia="Times New Roman" w:hAnsi="Tahoma" w:cs="Tahoma"/>
                <w:b/>
                <w:bCs/>
                <w:color w:val="000000"/>
                <w:sz w:val="16"/>
                <w:szCs w:val="16"/>
                <w:lang w:bidi="ar-SA"/>
              </w:rPr>
              <w:br/>
            </w:r>
            <w:r>
              <w:rPr>
                <w:rFonts w:ascii="Tahoma" w:eastAsia="Times New Roman" w:hAnsi="Tahoma" w:cs="Tahoma"/>
                <w:b/>
                <w:bCs/>
                <w:noProof/>
                <w:color w:val="000000"/>
                <w:sz w:val="16"/>
                <w:szCs w:val="16"/>
                <w:lang w:bidi="ar-SA"/>
              </w:rPr>
              <w:lastRenderedPageBreak/>
              <w:drawing>
                <wp:inline distT="0" distB="0" distL="0" distR="0">
                  <wp:extent cx="5715000" cy="2952750"/>
                  <wp:effectExtent l="19050" t="0" r="0" b="0"/>
                  <wp:docPr id="44" name="Picture 44"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or problems with accessibility in using figures please contact the SLTC at (801) 233-4900."/>
                          <pic:cNvPicPr>
                            <a:picLocks noChangeAspect="1" noChangeArrowheads="1"/>
                          </pic:cNvPicPr>
                        </pic:nvPicPr>
                        <pic:blipFill>
                          <a:blip r:embed="rId50"/>
                          <a:srcRect/>
                          <a:stretch>
                            <a:fillRect/>
                          </a:stretch>
                        </pic:blipFill>
                        <pic:spPr bwMode="auto">
                          <a:xfrm>
                            <a:off x="0" y="0"/>
                            <a:ext cx="5715000" cy="2952750"/>
                          </a:xfrm>
                          <a:prstGeom prst="rect">
                            <a:avLst/>
                          </a:prstGeom>
                          <a:noFill/>
                          <a:ln w="9525">
                            <a:noFill/>
                            <a:miter lim="800000"/>
                            <a:headEnd/>
                            <a:tailEnd/>
                          </a:ln>
                        </pic:spPr>
                      </pic:pic>
                    </a:graphicData>
                  </a:graphic>
                </wp:inline>
              </w:drawing>
            </w:r>
            <w:bookmarkEnd w:id="20"/>
            <w:r w:rsidRPr="00961CCE">
              <w:rPr>
                <w:rFonts w:ascii="Tahoma" w:eastAsia="Times New Roman" w:hAnsi="Tahoma" w:cs="Tahoma"/>
                <w:b/>
                <w:bCs/>
                <w:color w:val="000000"/>
                <w:sz w:val="16"/>
                <w:szCs w:val="16"/>
                <w:lang w:bidi="ar-SA"/>
              </w:rPr>
              <w:br/>
              <w:t>Figure 4.5.2</w:t>
            </w:r>
            <w:proofErr w:type="gramStart"/>
            <w:r w:rsidRPr="00961CCE">
              <w:rPr>
                <w:rFonts w:ascii="Tahoma" w:eastAsia="Times New Roman" w:hAnsi="Tahoma" w:cs="Tahoma"/>
                <w:b/>
                <w:bCs/>
                <w:color w:val="000000"/>
                <w:sz w:val="16"/>
                <w:szCs w:val="16"/>
                <w:lang w:bidi="ar-SA"/>
              </w:rPr>
              <w:t>  Storage</w:t>
            </w:r>
            <w:proofErr w:type="gramEnd"/>
            <w:r w:rsidRPr="00961CCE">
              <w:rPr>
                <w:rFonts w:ascii="Tahoma" w:eastAsia="Times New Roman" w:hAnsi="Tahoma" w:cs="Tahoma"/>
                <w:b/>
                <w:bCs/>
                <w:color w:val="000000"/>
                <w:sz w:val="16"/>
                <w:szCs w:val="16"/>
                <w:lang w:bidi="ar-SA"/>
              </w:rPr>
              <w:t xml:space="preserve"> test at ambient temperature. </w:t>
            </w:r>
          </w:p>
        </w:tc>
      </w:tr>
    </w:tbl>
    <w:p w:rsidR="00961CCE" w:rsidRPr="00961CCE" w:rsidRDefault="00961CCE" w:rsidP="00961CCE">
      <w:pPr>
        <w:shd w:val="clear" w:color="auto" w:fill="FFFFFF"/>
        <w:bidi w:val="0"/>
        <w:spacing w:after="24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lastRenderedPageBreak/>
        <w:br/>
      </w:r>
      <w:bookmarkStart w:id="21" w:name="fig49"/>
    </w:p>
    <w:tbl>
      <w:tblPr>
        <w:tblW w:w="0" w:type="auto"/>
        <w:jc w:val="center"/>
        <w:tblCellSpacing w:w="0" w:type="dxa"/>
        <w:tblCellMar>
          <w:left w:w="0" w:type="dxa"/>
          <w:right w:w="0" w:type="dxa"/>
        </w:tblCellMar>
        <w:tblLook w:val="04A0"/>
      </w:tblPr>
      <w:tblGrid>
        <w:gridCol w:w="9026"/>
      </w:tblGrid>
      <w:tr w:rsidR="00961CCE" w:rsidRPr="00961CCE" w:rsidTr="00961CCE">
        <w:trPr>
          <w:tblCellSpacing w:w="0" w:type="dxa"/>
          <w:jc w:val="center"/>
        </w:trPr>
        <w:tc>
          <w:tcPr>
            <w:tcW w:w="5000" w:type="pct"/>
            <w:vAlign w:val="center"/>
            <w:hideMark/>
          </w:tcPr>
          <w:p w:rsidR="00961CCE" w:rsidRPr="00961CCE" w:rsidRDefault="00961CCE" w:rsidP="00961CCE">
            <w:pPr>
              <w:bidi w:val="0"/>
              <w:ind w:right="0"/>
              <w:jc w:val="center"/>
              <w:rPr>
                <w:rFonts w:ascii="Tahoma" w:eastAsia="Times New Roman" w:hAnsi="Tahoma" w:cs="Tahoma"/>
                <w:b/>
                <w:bCs/>
                <w:color w:val="000000"/>
                <w:sz w:val="16"/>
                <w:szCs w:val="16"/>
                <w:lang w:bidi="ar-SA"/>
              </w:rPr>
            </w:pPr>
            <w:r>
              <w:rPr>
                <w:rFonts w:ascii="Tahoma" w:eastAsia="Times New Roman" w:hAnsi="Tahoma" w:cs="Tahoma"/>
                <w:b/>
                <w:bCs/>
                <w:noProof/>
                <w:color w:val="000000"/>
                <w:sz w:val="16"/>
                <w:szCs w:val="16"/>
                <w:lang w:bidi="ar-SA"/>
              </w:rPr>
              <w:drawing>
                <wp:inline distT="0" distB="0" distL="0" distR="0">
                  <wp:extent cx="5715000" cy="2857500"/>
                  <wp:effectExtent l="19050" t="0" r="0" b="0"/>
                  <wp:docPr id="45" name="Picture 45"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or problems with accessibility in using figures please contact the SLTC at (801) 233-4900."/>
                          <pic:cNvPicPr>
                            <a:picLocks noChangeAspect="1" noChangeArrowheads="1"/>
                          </pic:cNvPicPr>
                        </pic:nvPicPr>
                        <pic:blipFill>
                          <a:blip r:embed="rId51"/>
                          <a:srcRect/>
                          <a:stretch>
                            <a:fillRect/>
                          </a:stretch>
                        </pic:blipFill>
                        <pic:spPr bwMode="auto">
                          <a:xfrm>
                            <a:off x="0" y="0"/>
                            <a:ext cx="5715000" cy="2857500"/>
                          </a:xfrm>
                          <a:prstGeom prst="rect">
                            <a:avLst/>
                          </a:prstGeom>
                          <a:noFill/>
                          <a:ln w="9525">
                            <a:noFill/>
                            <a:miter lim="800000"/>
                            <a:headEnd/>
                            <a:tailEnd/>
                          </a:ln>
                        </pic:spPr>
                      </pic:pic>
                    </a:graphicData>
                  </a:graphic>
                </wp:inline>
              </w:drawing>
            </w:r>
            <w:bookmarkEnd w:id="21"/>
            <w:r w:rsidRPr="00961CCE">
              <w:rPr>
                <w:rFonts w:ascii="Tahoma" w:eastAsia="Times New Roman" w:hAnsi="Tahoma" w:cs="Tahoma"/>
                <w:b/>
                <w:bCs/>
                <w:color w:val="000000"/>
                <w:sz w:val="16"/>
                <w:szCs w:val="16"/>
                <w:lang w:bidi="ar-SA"/>
              </w:rPr>
              <w:br/>
            </w:r>
            <w:r w:rsidRPr="00961CCE">
              <w:rPr>
                <w:rFonts w:ascii="Tahoma" w:eastAsia="Times New Roman" w:hAnsi="Tahoma" w:cs="Tahoma"/>
                <w:b/>
                <w:bCs/>
                <w:color w:val="000000"/>
                <w:sz w:val="16"/>
                <w:szCs w:val="16"/>
                <w:lang w:bidi="ar-SA"/>
              </w:rPr>
              <w:br/>
              <w:t>Figure 4.9</w:t>
            </w:r>
            <w:proofErr w:type="gramStart"/>
            <w:r w:rsidRPr="00961CCE">
              <w:rPr>
                <w:rFonts w:ascii="Tahoma" w:eastAsia="Times New Roman" w:hAnsi="Tahoma" w:cs="Tahoma"/>
                <w:b/>
                <w:bCs/>
                <w:color w:val="000000"/>
                <w:sz w:val="16"/>
                <w:szCs w:val="16"/>
                <w:lang w:bidi="ar-SA"/>
              </w:rPr>
              <w:t>  Breakthrough</w:t>
            </w:r>
            <w:proofErr w:type="gramEnd"/>
            <w:r w:rsidRPr="00961CCE">
              <w:rPr>
                <w:rFonts w:ascii="Tahoma" w:eastAsia="Times New Roman" w:hAnsi="Tahoma" w:cs="Tahoma"/>
                <w:b/>
                <w:bCs/>
                <w:color w:val="000000"/>
                <w:sz w:val="16"/>
                <w:szCs w:val="16"/>
                <w:lang w:bidi="ar-SA"/>
              </w:rPr>
              <w:t xml:space="preserve"> curve for acetic anhydride. </w:t>
            </w:r>
          </w:p>
        </w:tc>
      </w:tr>
    </w:tbl>
    <w:p w:rsidR="00961CCE" w:rsidRPr="00961CCE" w:rsidRDefault="00961CCE" w:rsidP="00961CCE">
      <w:pPr>
        <w:shd w:val="clear" w:color="auto" w:fill="FFFFFF"/>
        <w:bidi w:val="0"/>
        <w:ind w:right="0"/>
        <w:jc w:val="left"/>
        <w:rPr>
          <w:rFonts w:ascii="Tahoma" w:eastAsia="Times New Roman" w:hAnsi="Tahoma" w:cs="Tahoma"/>
          <w:sz w:val="24"/>
          <w:szCs w:val="24"/>
          <w:lang w:bidi="ar-SA"/>
        </w:rPr>
      </w:pPr>
      <w:r w:rsidRPr="00961CCE">
        <w:rPr>
          <w:rFonts w:ascii="Tahoma" w:eastAsia="Times New Roman" w:hAnsi="Tahoma" w:cs="Tahoma"/>
          <w:sz w:val="24"/>
          <w:szCs w:val="24"/>
          <w:lang w:bidi="ar-SA"/>
        </w:rPr>
        <w:br/>
      </w:r>
      <w:r w:rsidRPr="00961CCE">
        <w:rPr>
          <w:rFonts w:ascii="Tahoma" w:eastAsia="Times New Roman" w:hAnsi="Tahoma" w:cs="Tahoma"/>
          <w:color w:val="000000"/>
          <w:sz w:val="19"/>
          <w:szCs w:val="19"/>
          <w:lang w:bidi="ar-SA"/>
        </w:rPr>
        <w:t xml:space="preserve">5. References </w:t>
      </w:r>
    </w:p>
    <w:p w:rsidR="00961CCE" w:rsidRPr="00961CCE" w:rsidRDefault="00961CCE" w:rsidP="00961CCE">
      <w:pPr>
        <w:shd w:val="clear" w:color="auto" w:fill="FFFFFF"/>
        <w:bidi w:val="0"/>
        <w:ind w:right="0"/>
        <w:jc w:val="left"/>
        <w:rPr>
          <w:rFonts w:ascii="Tahoma" w:eastAsia="Times New Roman" w:hAnsi="Tahoma" w:cs="Tahoma"/>
          <w:sz w:val="24"/>
          <w:szCs w:val="24"/>
          <w:lang w:bidi="ar-SA"/>
        </w:rPr>
      </w:pPr>
      <w:bookmarkStart w:id="22" w:name="ref51"/>
      <w:r w:rsidRPr="00961CCE">
        <w:rPr>
          <w:rFonts w:ascii="Tahoma" w:eastAsia="Times New Roman" w:hAnsi="Tahoma" w:cs="Tahoma"/>
          <w:color w:val="000000"/>
          <w:sz w:val="19"/>
          <w:szCs w:val="19"/>
          <w:lang w:bidi="ar-SA"/>
        </w:rPr>
        <w:t>5.1</w:t>
      </w:r>
      <w:bookmarkEnd w:id="22"/>
      <w:r w:rsidRPr="00961CCE">
        <w:rPr>
          <w:rFonts w:ascii="Tahoma" w:eastAsia="Times New Roman" w:hAnsi="Tahoma" w:cs="Tahoma"/>
          <w:color w:val="000000"/>
          <w:sz w:val="19"/>
          <w:szCs w:val="19"/>
          <w:lang w:bidi="ar-SA"/>
        </w:rPr>
        <w:t>  Method No. 3506 in "NIOSH Manual of Analytical Methods," 3rd edition, 1985 Supplement, U.S. Department of Health and Human Services, Center for Disease Control, NIOSH; Cincinnati, OH, 1986.</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r>
      <w:bookmarkStart w:id="23" w:name="ref52"/>
      <w:r w:rsidRPr="00961CCE">
        <w:rPr>
          <w:rFonts w:ascii="Tahoma" w:eastAsia="Times New Roman" w:hAnsi="Tahoma" w:cs="Tahoma"/>
          <w:color w:val="000000"/>
          <w:sz w:val="19"/>
          <w:szCs w:val="19"/>
          <w:lang w:bidi="ar-SA"/>
        </w:rPr>
        <w:t>5.2</w:t>
      </w:r>
      <w:bookmarkEnd w:id="23"/>
      <w:proofErr w:type="gramStart"/>
      <w:r w:rsidRPr="00961CCE">
        <w:rPr>
          <w:rFonts w:ascii="Tahoma" w:eastAsia="Times New Roman" w:hAnsi="Tahoma" w:cs="Tahoma"/>
          <w:color w:val="000000"/>
          <w:sz w:val="19"/>
          <w:szCs w:val="19"/>
          <w:lang w:bidi="ar-SA"/>
        </w:rPr>
        <w:t xml:space="preserve">  </w:t>
      </w:r>
      <w:proofErr w:type="spellStart"/>
      <w:r w:rsidRPr="00961CCE">
        <w:rPr>
          <w:rFonts w:ascii="Tahoma" w:eastAsia="Times New Roman" w:hAnsi="Tahoma" w:cs="Tahoma"/>
          <w:color w:val="000000"/>
          <w:sz w:val="19"/>
          <w:szCs w:val="19"/>
          <w:lang w:bidi="ar-SA"/>
        </w:rPr>
        <w:t>Qazi</w:t>
      </w:r>
      <w:proofErr w:type="spellEnd"/>
      <w:proofErr w:type="gramEnd"/>
      <w:r w:rsidRPr="00961CCE">
        <w:rPr>
          <w:rFonts w:ascii="Tahoma" w:eastAsia="Times New Roman" w:hAnsi="Tahoma" w:cs="Tahoma"/>
          <w:color w:val="000000"/>
          <w:sz w:val="19"/>
          <w:szCs w:val="19"/>
          <w:lang w:bidi="ar-SA"/>
        </w:rPr>
        <w:t xml:space="preserve">, A.H. and Vincent, W.J., "Sampling and Analysis of Acetic Anhydride in Air," Am. Ind. </w:t>
      </w:r>
      <w:proofErr w:type="spellStart"/>
      <w:r w:rsidRPr="00961CCE">
        <w:rPr>
          <w:rFonts w:ascii="Tahoma" w:eastAsia="Times New Roman" w:hAnsi="Tahoma" w:cs="Tahoma"/>
          <w:color w:val="000000"/>
          <w:sz w:val="19"/>
          <w:szCs w:val="19"/>
          <w:lang w:bidi="ar-SA"/>
        </w:rPr>
        <w:t>Hyg</w:t>
      </w:r>
      <w:proofErr w:type="spellEnd"/>
      <w:r w:rsidRPr="00961CCE">
        <w:rPr>
          <w:rFonts w:ascii="Tahoma" w:eastAsia="Times New Roman" w:hAnsi="Tahoma" w:cs="Tahoma"/>
          <w:color w:val="000000"/>
          <w:sz w:val="19"/>
          <w:szCs w:val="19"/>
          <w:lang w:bidi="ar-SA"/>
        </w:rPr>
        <w:t>. Assoc. J., 40(9): 803-808 (1979).</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r>
      <w:bookmarkStart w:id="24" w:name="ref53"/>
      <w:r w:rsidRPr="00961CCE">
        <w:rPr>
          <w:rFonts w:ascii="Tahoma" w:eastAsia="Times New Roman" w:hAnsi="Tahoma" w:cs="Tahoma"/>
          <w:color w:val="000000"/>
          <w:sz w:val="19"/>
          <w:szCs w:val="19"/>
          <w:lang w:bidi="ar-SA"/>
        </w:rPr>
        <w:t>5.3</w:t>
      </w:r>
      <w:bookmarkEnd w:id="24"/>
      <w:proofErr w:type="gramStart"/>
      <w:r w:rsidRPr="00961CCE">
        <w:rPr>
          <w:rFonts w:ascii="Tahoma" w:eastAsia="Times New Roman" w:hAnsi="Tahoma" w:cs="Tahoma"/>
          <w:color w:val="000000"/>
          <w:sz w:val="19"/>
          <w:szCs w:val="19"/>
          <w:lang w:bidi="ar-SA"/>
        </w:rPr>
        <w:t xml:space="preserve">  </w:t>
      </w:r>
      <w:proofErr w:type="spellStart"/>
      <w:r w:rsidRPr="00961CCE">
        <w:rPr>
          <w:rFonts w:ascii="Tahoma" w:eastAsia="Times New Roman" w:hAnsi="Tahoma" w:cs="Tahoma"/>
          <w:color w:val="000000"/>
          <w:sz w:val="19"/>
          <w:szCs w:val="19"/>
          <w:lang w:bidi="ar-SA"/>
        </w:rPr>
        <w:t>Langhorst</w:t>
      </w:r>
      <w:proofErr w:type="spellEnd"/>
      <w:proofErr w:type="gramEnd"/>
      <w:r w:rsidRPr="00961CCE">
        <w:rPr>
          <w:rFonts w:ascii="Tahoma" w:eastAsia="Times New Roman" w:hAnsi="Tahoma" w:cs="Tahoma"/>
          <w:color w:val="000000"/>
          <w:sz w:val="19"/>
          <w:szCs w:val="19"/>
          <w:lang w:bidi="ar-SA"/>
        </w:rPr>
        <w:t xml:space="preserve">, M.L., "Monitoring Airborne Reactive Chemicals by </w:t>
      </w:r>
      <w:proofErr w:type="spellStart"/>
      <w:r w:rsidRPr="00961CCE">
        <w:rPr>
          <w:rFonts w:ascii="Tahoma" w:eastAsia="Times New Roman" w:hAnsi="Tahoma" w:cs="Tahoma"/>
          <w:color w:val="000000"/>
          <w:sz w:val="19"/>
          <w:szCs w:val="19"/>
          <w:lang w:bidi="ar-SA"/>
        </w:rPr>
        <w:t>Derivatization</w:t>
      </w:r>
      <w:proofErr w:type="spellEnd"/>
      <w:r w:rsidRPr="00961CCE">
        <w:rPr>
          <w:rFonts w:ascii="Tahoma" w:eastAsia="Times New Roman" w:hAnsi="Tahoma" w:cs="Tahoma"/>
          <w:color w:val="000000"/>
          <w:sz w:val="19"/>
          <w:szCs w:val="19"/>
          <w:lang w:bidi="ar-SA"/>
        </w:rPr>
        <w:t xml:space="preserve"> and High Performance Thin Layer Chromatography - Anhydrides, Acid Halides, </w:t>
      </w:r>
      <w:proofErr w:type="spellStart"/>
      <w:r w:rsidRPr="00961CCE">
        <w:rPr>
          <w:rFonts w:ascii="Tahoma" w:eastAsia="Times New Roman" w:hAnsi="Tahoma" w:cs="Tahoma"/>
          <w:color w:val="000000"/>
          <w:sz w:val="19"/>
          <w:szCs w:val="19"/>
          <w:lang w:bidi="ar-SA"/>
        </w:rPr>
        <w:t>Isocyanates</w:t>
      </w:r>
      <w:proofErr w:type="spellEnd"/>
      <w:r w:rsidRPr="00961CCE">
        <w:rPr>
          <w:rFonts w:ascii="Tahoma" w:eastAsia="Times New Roman" w:hAnsi="Tahoma" w:cs="Tahoma"/>
          <w:color w:val="000000"/>
          <w:sz w:val="19"/>
          <w:szCs w:val="19"/>
          <w:lang w:bidi="ar-SA"/>
        </w:rPr>
        <w:t xml:space="preserve">," Am. Ind. </w:t>
      </w:r>
      <w:proofErr w:type="spellStart"/>
      <w:r w:rsidRPr="00961CCE">
        <w:rPr>
          <w:rFonts w:ascii="Tahoma" w:eastAsia="Times New Roman" w:hAnsi="Tahoma" w:cs="Tahoma"/>
          <w:color w:val="000000"/>
          <w:sz w:val="19"/>
          <w:szCs w:val="19"/>
          <w:lang w:bidi="ar-SA"/>
        </w:rPr>
        <w:t>Hyg</w:t>
      </w:r>
      <w:proofErr w:type="spellEnd"/>
      <w:r w:rsidRPr="00961CCE">
        <w:rPr>
          <w:rFonts w:ascii="Tahoma" w:eastAsia="Times New Roman" w:hAnsi="Tahoma" w:cs="Tahoma"/>
          <w:color w:val="000000"/>
          <w:sz w:val="19"/>
          <w:szCs w:val="19"/>
          <w:lang w:bidi="ar-SA"/>
        </w:rPr>
        <w:t>. Assoc. J., 46(5): 236-243 (1985).</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r>
      <w:bookmarkStart w:id="25" w:name="ref54"/>
      <w:r w:rsidRPr="00961CCE">
        <w:rPr>
          <w:rFonts w:ascii="Tahoma" w:eastAsia="Times New Roman" w:hAnsi="Tahoma" w:cs="Tahoma"/>
          <w:color w:val="000000"/>
          <w:sz w:val="19"/>
          <w:szCs w:val="19"/>
          <w:lang w:bidi="ar-SA"/>
        </w:rPr>
        <w:lastRenderedPageBreak/>
        <w:t>5.4</w:t>
      </w:r>
      <w:bookmarkEnd w:id="25"/>
      <w:proofErr w:type="gramStart"/>
      <w:r w:rsidRPr="00961CCE">
        <w:rPr>
          <w:rFonts w:ascii="Tahoma" w:eastAsia="Times New Roman" w:hAnsi="Tahoma" w:cs="Tahoma"/>
          <w:color w:val="000000"/>
          <w:sz w:val="19"/>
          <w:szCs w:val="19"/>
          <w:lang w:bidi="ar-SA"/>
        </w:rPr>
        <w:t xml:space="preserve">  </w:t>
      </w:r>
      <w:proofErr w:type="spellStart"/>
      <w:r w:rsidRPr="00961CCE">
        <w:rPr>
          <w:rFonts w:ascii="Tahoma" w:eastAsia="Times New Roman" w:hAnsi="Tahoma" w:cs="Tahoma"/>
          <w:color w:val="000000"/>
          <w:sz w:val="19"/>
          <w:szCs w:val="19"/>
          <w:lang w:bidi="ar-SA"/>
        </w:rPr>
        <w:t>Standen</w:t>
      </w:r>
      <w:proofErr w:type="spellEnd"/>
      <w:proofErr w:type="gramEnd"/>
      <w:r w:rsidRPr="00961CCE">
        <w:rPr>
          <w:rFonts w:ascii="Tahoma" w:eastAsia="Times New Roman" w:hAnsi="Tahoma" w:cs="Tahoma"/>
          <w:color w:val="000000"/>
          <w:sz w:val="19"/>
          <w:szCs w:val="19"/>
          <w:lang w:bidi="ar-SA"/>
        </w:rPr>
        <w:t>, A., Ed., "Kirk-</w:t>
      </w:r>
      <w:proofErr w:type="spellStart"/>
      <w:r w:rsidRPr="00961CCE">
        <w:rPr>
          <w:rFonts w:ascii="Tahoma" w:eastAsia="Times New Roman" w:hAnsi="Tahoma" w:cs="Tahoma"/>
          <w:color w:val="000000"/>
          <w:sz w:val="19"/>
          <w:szCs w:val="19"/>
          <w:lang w:bidi="ar-SA"/>
        </w:rPr>
        <w:t>Othmer</w:t>
      </w:r>
      <w:proofErr w:type="spellEnd"/>
      <w:r w:rsidRPr="00961CCE">
        <w:rPr>
          <w:rFonts w:ascii="Tahoma" w:eastAsia="Times New Roman" w:hAnsi="Tahoma" w:cs="Tahoma"/>
          <w:color w:val="000000"/>
          <w:sz w:val="19"/>
          <w:szCs w:val="19"/>
          <w:lang w:bidi="ar-SA"/>
        </w:rPr>
        <w:t xml:space="preserve"> Encyclopedia of Chemical Technology," 3rd edition, Volume 1, p. 163. </w:t>
      </w:r>
      <w:proofErr w:type="spellStart"/>
      <w:proofErr w:type="gramStart"/>
      <w:r w:rsidRPr="00961CCE">
        <w:rPr>
          <w:rFonts w:ascii="Tahoma" w:eastAsia="Times New Roman" w:hAnsi="Tahoma" w:cs="Tahoma"/>
          <w:color w:val="000000"/>
          <w:sz w:val="19"/>
          <w:szCs w:val="19"/>
          <w:lang w:bidi="ar-SA"/>
        </w:rPr>
        <w:t>Interscience</w:t>
      </w:r>
      <w:proofErr w:type="spellEnd"/>
      <w:r w:rsidRPr="00961CCE">
        <w:rPr>
          <w:rFonts w:ascii="Tahoma" w:eastAsia="Times New Roman" w:hAnsi="Tahoma" w:cs="Tahoma"/>
          <w:color w:val="000000"/>
          <w:sz w:val="19"/>
          <w:szCs w:val="19"/>
          <w:lang w:bidi="ar-SA"/>
        </w:rPr>
        <w:t xml:space="preserve"> Publishers, New York, N.Y., 1984.</w:t>
      </w:r>
      <w:proofErr w:type="gramEnd"/>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r>
      <w:bookmarkStart w:id="26" w:name="ref55"/>
      <w:r w:rsidRPr="00961CCE">
        <w:rPr>
          <w:rFonts w:ascii="Tahoma" w:eastAsia="Times New Roman" w:hAnsi="Tahoma" w:cs="Tahoma"/>
          <w:color w:val="000000"/>
          <w:sz w:val="19"/>
          <w:szCs w:val="19"/>
          <w:lang w:bidi="ar-SA"/>
        </w:rPr>
        <w:t>5.5</w:t>
      </w:r>
      <w:bookmarkEnd w:id="26"/>
      <w:proofErr w:type="gramStart"/>
      <w:r w:rsidRPr="00961CCE">
        <w:rPr>
          <w:rFonts w:ascii="Tahoma" w:eastAsia="Times New Roman" w:hAnsi="Tahoma" w:cs="Tahoma"/>
          <w:color w:val="000000"/>
          <w:sz w:val="19"/>
          <w:szCs w:val="19"/>
          <w:lang w:bidi="ar-SA"/>
        </w:rPr>
        <w:t>  J.T</w:t>
      </w:r>
      <w:proofErr w:type="gramEnd"/>
      <w:r w:rsidRPr="00961CCE">
        <w:rPr>
          <w:rFonts w:ascii="Tahoma" w:eastAsia="Times New Roman" w:hAnsi="Tahoma" w:cs="Tahoma"/>
          <w:color w:val="000000"/>
          <w:sz w:val="19"/>
          <w:szCs w:val="19"/>
          <w:lang w:bidi="ar-SA"/>
        </w:rPr>
        <w:t>. Baker Material Safety Data Sheets (MSDS).</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r>
      <w:bookmarkStart w:id="27" w:name="ref56"/>
      <w:r w:rsidRPr="00961CCE">
        <w:rPr>
          <w:rFonts w:ascii="Tahoma" w:eastAsia="Times New Roman" w:hAnsi="Tahoma" w:cs="Tahoma"/>
          <w:color w:val="000000"/>
          <w:sz w:val="19"/>
          <w:szCs w:val="19"/>
          <w:lang w:bidi="ar-SA"/>
        </w:rPr>
        <w:t>5.6</w:t>
      </w:r>
      <w:bookmarkEnd w:id="27"/>
      <w:r w:rsidRPr="00961CCE">
        <w:rPr>
          <w:rFonts w:ascii="Tahoma" w:eastAsia="Times New Roman" w:hAnsi="Tahoma" w:cs="Tahoma"/>
          <w:color w:val="000000"/>
          <w:sz w:val="19"/>
          <w:szCs w:val="19"/>
          <w:lang w:bidi="ar-SA"/>
        </w:rPr>
        <w:t xml:space="preserve">  "Air Contaminants - Permissible Exposure Limits," Code of Federal Regulations, Title 29; 1910.1000, U.S. Department of Labor, OSHA; Washington, D.C., 1989, DOL (OSHA) Publ. No. </w:t>
      </w:r>
      <w:proofErr w:type="gramStart"/>
      <w:r w:rsidRPr="00961CCE">
        <w:rPr>
          <w:rFonts w:ascii="Tahoma" w:eastAsia="Times New Roman" w:hAnsi="Tahoma" w:cs="Tahoma"/>
          <w:color w:val="000000"/>
          <w:sz w:val="19"/>
          <w:szCs w:val="19"/>
          <w:lang w:bidi="ar-SA"/>
        </w:rPr>
        <w:t>OSHA 3112.</w:t>
      </w:r>
      <w:proofErr w:type="gramEnd"/>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r>
      <w:bookmarkStart w:id="28" w:name="ref57"/>
      <w:r w:rsidRPr="00961CCE">
        <w:rPr>
          <w:rFonts w:ascii="Tahoma" w:eastAsia="Times New Roman" w:hAnsi="Tahoma" w:cs="Tahoma"/>
          <w:color w:val="000000"/>
          <w:sz w:val="19"/>
          <w:szCs w:val="19"/>
          <w:lang w:bidi="ar-SA"/>
        </w:rPr>
        <w:t>5.7</w:t>
      </w:r>
      <w:bookmarkEnd w:id="28"/>
      <w:proofErr w:type="gramStart"/>
      <w:r w:rsidRPr="00961CCE">
        <w:rPr>
          <w:rFonts w:ascii="Tahoma" w:eastAsia="Times New Roman" w:hAnsi="Tahoma" w:cs="Tahoma"/>
          <w:color w:val="000000"/>
          <w:sz w:val="19"/>
          <w:szCs w:val="19"/>
          <w:lang w:bidi="ar-SA"/>
        </w:rPr>
        <w:t>  "</w:t>
      </w:r>
      <w:proofErr w:type="gramEnd"/>
      <w:r w:rsidRPr="00961CCE">
        <w:rPr>
          <w:rFonts w:ascii="Tahoma" w:eastAsia="Times New Roman" w:hAnsi="Tahoma" w:cs="Tahoma"/>
          <w:color w:val="000000"/>
          <w:sz w:val="19"/>
          <w:szCs w:val="19"/>
          <w:lang w:bidi="ar-SA"/>
        </w:rPr>
        <w:t>NIOSH/OSHA Occupational Health Guidelines for Chemical Hazards," U.S. Department of Health and Human Services, Government Printing Office, DHHS(NIOSH) Publication No. 81-123.</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r>
      <w:bookmarkStart w:id="29" w:name="ref58"/>
      <w:r w:rsidRPr="00961CCE">
        <w:rPr>
          <w:rFonts w:ascii="Tahoma" w:eastAsia="Times New Roman" w:hAnsi="Tahoma" w:cs="Tahoma"/>
          <w:color w:val="000000"/>
          <w:sz w:val="19"/>
          <w:szCs w:val="19"/>
          <w:lang w:bidi="ar-SA"/>
        </w:rPr>
        <w:t>5.8</w:t>
      </w:r>
      <w:bookmarkEnd w:id="29"/>
      <w:proofErr w:type="gramStart"/>
      <w:r w:rsidRPr="00961CCE">
        <w:rPr>
          <w:rFonts w:ascii="Tahoma" w:eastAsia="Times New Roman" w:hAnsi="Tahoma" w:cs="Tahoma"/>
          <w:color w:val="000000"/>
          <w:sz w:val="19"/>
          <w:szCs w:val="19"/>
          <w:lang w:bidi="ar-SA"/>
        </w:rPr>
        <w:t>  Reference</w:t>
      </w:r>
      <w:proofErr w:type="gramEnd"/>
      <w:r w:rsidRPr="00961CCE">
        <w:rPr>
          <w:rFonts w:ascii="Tahoma" w:eastAsia="Times New Roman" w:hAnsi="Tahoma" w:cs="Tahoma"/>
          <w:color w:val="000000"/>
          <w:sz w:val="19"/>
          <w:szCs w:val="19"/>
          <w:lang w:bidi="ar-SA"/>
        </w:rPr>
        <w:t xml:space="preserve"> 5.4. Volume 1, p. 158.</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r>
      <w:bookmarkStart w:id="30" w:name="ref59"/>
      <w:r w:rsidRPr="00961CCE">
        <w:rPr>
          <w:rFonts w:ascii="Tahoma" w:eastAsia="Times New Roman" w:hAnsi="Tahoma" w:cs="Tahoma"/>
          <w:color w:val="000000"/>
          <w:sz w:val="19"/>
          <w:szCs w:val="19"/>
          <w:lang w:bidi="ar-SA"/>
        </w:rPr>
        <w:t>5.9</w:t>
      </w:r>
      <w:bookmarkEnd w:id="30"/>
      <w:r w:rsidRPr="00961CCE">
        <w:rPr>
          <w:rFonts w:ascii="Tahoma" w:eastAsia="Times New Roman" w:hAnsi="Tahoma" w:cs="Tahoma"/>
          <w:color w:val="000000"/>
          <w:sz w:val="19"/>
          <w:szCs w:val="19"/>
          <w:lang w:bidi="ar-SA"/>
        </w:rPr>
        <w:t>  Sweet, D.V., Ed., "Registry of Toxic Effects of Chemical Substances," 1985-86 edition, U.S. Department of Health and Human Services, Government Printing Office, DHHS(NIOSH) Publication No. 87-114.</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r>
      <w:bookmarkStart w:id="31" w:name="ref510"/>
      <w:r w:rsidRPr="00961CCE">
        <w:rPr>
          <w:rFonts w:ascii="Tahoma" w:eastAsia="Times New Roman" w:hAnsi="Tahoma" w:cs="Tahoma"/>
          <w:color w:val="000000"/>
          <w:sz w:val="19"/>
          <w:szCs w:val="19"/>
          <w:lang w:bidi="ar-SA"/>
        </w:rPr>
        <w:t>5.10</w:t>
      </w:r>
      <w:bookmarkEnd w:id="31"/>
      <w:proofErr w:type="gramStart"/>
      <w:r w:rsidRPr="00961CCE">
        <w:rPr>
          <w:rFonts w:ascii="Tahoma" w:eastAsia="Times New Roman" w:hAnsi="Tahoma" w:cs="Tahoma"/>
          <w:color w:val="000000"/>
          <w:sz w:val="19"/>
          <w:szCs w:val="19"/>
          <w:lang w:bidi="ar-SA"/>
        </w:rPr>
        <w:t xml:space="preserve">  </w:t>
      </w:r>
      <w:proofErr w:type="spellStart"/>
      <w:r w:rsidRPr="00961CCE">
        <w:rPr>
          <w:rFonts w:ascii="Tahoma" w:eastAsia="Times New Roman" w:hAnsi="Tahoma" w:cs="Tahoma"/>
          <w:color w:val="000000"/>
          <w:sz w:val="19"/>
          <w:szCs w:val="19"/>
          <w:lang w:bidi="ar-SA"/>
        </w:rPr>
        <w:t>Weast</w:t>
      </w:r>
      <w:proofErr w:type="spellEnd"/>
      <w:proofErr w:type="gramEnd"/>
      <w:r w:rsidRPr="00961CCE">
        <w:rPr>
          <w:rFonts w:ascii="Tahoma" w:eastAsia="Times New Roman" w:hAnsi="Tahoma" w:cs="Tahoma"/>
          <w:color w:val="000000"/>
          <w:sz w:val="19"/>
          <w:szCs w:val="19"/>
          <w:lang w:bidi="ar-SA"/>
        </w:rPr>
        <w:t>, R.C., Ed., "Handbook of Chemistry and Physics," 67th edition, Boca Raton, Florida, CRC Press, 1986.</w:t>
      </w:r>
      <w:r w:rsidRPr="00961CCE">
        <w:rPr>
          <w:rFonts w:ascii="Tahoma" w:eastAsia="Times New Roman" w:hAnsi="Tahoma" w:cs="Tahoma"/>
          <w:color w:val="000000"/>
          <w:sz w:val="19"/>
          <w:szCs w:val="19"/>
          <w:lang w:bidi="ar-SA"/>
        </w:rPr>
        <w:br/>
      </w:r>
      <w:r w:rsidRPr="00961CCE">
        <w:rPr>
          <w:rFonts w:ascii="Tahoma" w:eastAsia="Times New Roman" w:hAnsi="Tahoma" w:cs="Tahoma"/>
          <w:color w:val="000000"/>
          <w:sz w:val="19"/>
          <w:szCs w:val="19"/>
          <w:lang w:bidi="ar-SA"/>
        </w:rPr>
        <w:br/>
      </w:r>
      <w:bookmarkStart w:id="32" w:name="ref511"/>
      <w:r w:rsidRPr="00961CCE">
        <w:rPr>
          <w:rFonts w:ascii="Tahoma" w:eastAsia="Times New Roman" w:hAnsi="Tahoma" w:cs="Tahoma"/>
          <w:color w:val="000000"/>
          <w:sz w:val="19"/>
          <w:szCs w:val="19"/>
          <w:lang w:bidi="ar-SA"/>
        </w:rPr>
        <w:t>5.11</w:t>
      </w:r>
      <w:bookmarkEnd w:id="32"/>
      <w:proofErr w:type="gramStart"/>
      <w:r w:rsidRPr="00961CCE">
        <w:rPr>
          <w:rFonts w:ascii="Tahoma" w:eastAsia="Times New Roman" w:hAnsi="Tahoma" w:cs="Tahoma"/>
          <w:color w:val="000000"/>
          <w:sz w:val="19"/>
          <w:szCs w:val="19"/>
          <w:lang w:bidi="ar-SA"/>
        </w:rPr>
        <w:t>  Author's</w:t>
      </w:r>
      <w:proofErr w:type="gramEnd"/>
      <w:r w:rsidRPr="00961CCE">
        <w:rPr>
          <w:rFonts w:ascii="Tahoma" w:eastAsia="Times New Roman" w:hAnsi="Tahoma" w:cs="Tahoma"/>
          <w:color w:val="000000"/>
          <w:sz w:val="19"/>
          <w:szCs w:val="19"/>
          <w:lang w:bidi="ar-SA"/>
        </w:rPr>
        <w:t xml:space="preserve"> personal observations.</w:t>
      </w:r>
      <w:r w:rsidRPr="00961CCE">
        <w:rPr>
          <w:rFonts w:ascii="Tahoma" w:eastAsia="Times New Roman" w:hAnsi="Tahoma" w:cs="Tahoma"/>
          <w:sz w:val="24"/>
          <w:szCs w:val="24"/>
          <w:lang w:bidi="ar-SA"/>
        </w:rPr>
        <w:t xml:space="preserve"> </w:t>
      </w:r>
    </w:p>
    <w:p w:rsidR="00B42A7E" w:rsidRDefault="00B42A7E"/>
    <w:sectPr w:rsidR="00B42A7E" w:rsidSect="00FB34F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1CCE"/>
    <w:rsid w:val="00215523"/>
    <w:rsid w:val="00407190"/>
    <w:rsid w:val="00961CCE"/>
    <w:rsid w:val="00B42A7E"/>
    <w:rsid w:val="00BD511C"/>
    <w:rsid w:val="00FB34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CCE"/>
    <w:rPr>
      <w:color w:val="0000FF"/>
      <w:u w:val="single"/>
    </w:rPr>
  </w:style>
  <w:style w:type="paragraph" w:customStyle="1" w:styleId="blackeight1">
    <w:name w:val="blackeight1"/>
    <w:basedOn w:val="Normal"/>
    <w:rsid w:val="00961CCE"/>
    <w:pPr>
      <w:bidi w:val="0"/>
      <w:spacing w:before="100" w:beforeAutospacing="1" w:after="100" w:afterAutospacing="1"/>
      <w:ind w:right="0"/>
      <w:jc w:val="left"/>
    </w:pPr>
    <w:rPr>
      <w:rFonts w:ascii="Times New Roman" w:eastAsia="Times New Roman" w:hAnsi="Times New Roman" w:cs="Times New Roman"/>
      <w:color w:val="000000"/>
      <w:sz w:val="18"/>
      <w:szCs w:val="18"/>
      <w:lang w:bidi="ar-SA"/>
    </w:rPr>
  </w:style>
  <w:style w:type="paragraph" w:styleId="BalloonText">
    <w:name w:val="Balloon Text"/>
    <w:basedOn w:val="Normal"/>
    <w:link w:val="BalloonTextChar"/>
    <w:uiPriority w:val="99"/>
    <w:semiHidden/>
    <w:unhideWhenUsed/>
    <w:rsid w:val="00961CCE"/>
    <w:rPr>
      <w:rFonts w:ascii="Tahoma" w:hAnsi="Tahoma" w:cs="Tahoma"/>
      <w:sz w:val="16"/>
      <w:szCs w:val="16"/>
    </w:rPr>
  </w:style>
  <w:style w:type="character" w:customStyle="1" w:styleId="BalloonTextChar">
    <w:name w:val="Balloon Text Char"/>
    <w:basedOn w:val="DefaultParagraphFont"/>
    <w:link w:val="BalloonText"/>
    <w:uiPriority w:val="99"/>
    <w:semiHidden/>
    <w:rsid w:val="00961C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328820">
      <w:bodyDiv w:val="1"/>
      <w:marLeft w:val="0"/>
      <w:marRight w:val="0"/>
      <w:marTop w:val="0"/>
      <w:marBottom w:val="0"/>
      <w:divBdr>
        <w:top w:val="none" w:sz="0" w:space="0" w:color="auto"/>
        <w:left w:val="none" w:sz="0" w:space="0" w:color="auto"/>
        <w:bottom w:val="none" w:sz="0" w:space="0" w:color="auto"/>
        <w:right w:val="none" w:sz="0" w:space="0" w:color="auto"/>
      </w:divBdr>
      <w:divsChild>
        <w:div w:id="554700150">
          <w:marLeft w:val="0"/>
          <w:marRight w:val="0"/>
          <w:marTop w:val="0"/>
          <w:marBottom w:val="0"/>
          <w:divBdr>
            <w:top w:val="single" w:sz="2" w:space="0" w:color="454545"/>
            <w:left w:val="single" w:sz="6" w:space="0" w:color="454545"/>
            <w:bottom w:val="single" w:sz="6" w:space="0" w:color="454545"/>
            <w:right w:val="single" w:sz="6" w:space="0" w:color="454545"/>
          </w:divBdr>
          <w:divsChild>
            <w:div w:id="131335970">
              <w:marLeft w:val="0"/>
              <w:marRight w:val="0"/>
              <w:marTop w:val="0"/>
              <w:marBottom w:val="0"/>
              <w:divBdr>
                <w:top w:val="none" w:sz="0" w:space="0" w:color="auto"/>
                <w:left w:val="none" w:sz="0" w:space="0" w:color="auto"/>
                <w:bottom w:val="none" w:sz="0" w:space="0" w:color="auto"/>
                <w:right w:val="none" w:sz="0" w:space="0" w:color="auto"/>
              </w:divBdr>
              <w:divsChild>
                <w:div w:id="12982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sha.gov/dts/sltc/methods/organic/org082/org082.html" TargetMode="External"/><Relationship Id="rId18" Type="http://schemas.openxmlformats.org/officeDocument/2006/relationships/hyperlink" Target="https://www.osha.gov/dts/sltc/methods/organic/org082/org082.html" TargetMode="External"/><Relationship Id="rId26" Type="http://schemas.openxmlformats.org/officeDocument/2006/relationships/hyperlink" Target="https://www.osha.gov/dts/sltc/methods/organic/org082/org082.html" TargetMode="External"/><Relationship Id="rId39" Type="http://schemas.openxmlformats.org/officeDocument/2006/relationships/hyperlink" Target="https://www.osha.gov/dts/sltc/methods/organic/org082/org082.html" TargetMode="External"/><Relationship Id="rId3" Type="http://schemas.openxmlformats.org/officeDocument/2006/relationships/webSettings" Target="webSettings.xml"/><Relationship Id="rId21" Type="http://schemas.openxmlformats.org/officeDocument/2006/relationships/hyperlink" Target="https://www.osha.gov/dts/sltc/methods/organic/org082/org082.html" TargetMode="External"/><Relationship Id="rId34" Type="http://schemas.openxmlformats.org/officeDocument/2006/relationships/hyperlink" Target="https://www.osha.gov/dts/sltc/methods/organic/org082/org082.html" TargetMode="External"/><Relationship Id="rId42" Type="http://schemas.openxmlformats.org/officeDocument/2006/relationships/hyperlink" Target="https://www.osha.gov/dts/sltc/methods/organic/org082/org082.html" TargetMode="External"/><Relationship Id="rId47" Type="http://schemas.openxmlformats.org/officeDocument/2006/relationships/image" Target="media/image5.gif"/><Relationship Id="rId50" Type="http://schemas.openxmlformats.org/officeDocument/2006/relationships/image" Target="media/image8.gif"/><Relationship Id="rId7" Type="http://schemas.openxmlformats.org/officeDocument/2006/relationships/hyperlink" Target="https://www.osha.gov/dts/sltc/methods/organic/org082/org082.html" TargetMode="External"/><Relationship Id="rId12" Type="http://schemas.openxmlformats.org/officeDocument/2006/relationships/hyperlink" Target="https://www.osha.gov/dts/sltc/methods/organic/org082/org082.html" TargetMode="External"/><Relationship Id="rId17" Type="http://schemas.openxmlformats.org/officeDocument/2006/relationships/hyperlink" Target="https://www.osha.gov/dts/sltc/methods/organic/org082/org082.html" TargetMode="External"/><Relationship Id="rId25" Type="http://schemas.openxmlformats.org/officeDocument/2006/relationships/hyperlink" Target="https://www.osha.gov/dts/sltc/methods/organic/org082/org082.html" TargetMode="External"/><Relationship Id="rId33" Type="http://schemas.openxmlformats.org/officeDocument/2006/relationships/hyperlink" Target="https://www.osha.gov/dts/sltc/methods/organic/org082/org082.html" TargetMode="External"/><Relationship Id="rId38" Type="http://schemas.openxmlformats.org/officeDocument/2006/relationships/hyperlink" Target="https://www.osha.gov/dts/sltc/methods/organic/org082/org082.html" TargetMode="External"/><Relationship Id="rId46"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hyperlink" Target="https://www.osha.gov/dts/sltc/methods/organic/org082/org082.html" TargetMode="External"/><Relationship Id="rId20" Type="http://schemas.openxmlformats.org/officeDocument/2006/relationships/hyperlink" Target="https://www.osha.gov/dts/sltc/methods/organic/org082/org082.html" TargetMode="External"/><Relationship Id="rId29" Type="http://schemas.openxmlformats.org/officeDocument/2006/relationships/hyperlink" Target="https://www.osha.gov/dts/sltc/methods/organic/org082/org082.html" TargetMode="External"/><Relationship Id="rId41" Type="http://schemas.openxmlformats.org/officeDocument/2006/relationships/hyperlink" Target="https://www.osha.gov/dts/sltc/methods/organic/org082/org082.html" TargetMode="External"/><Relationship Id="rId1" Type="http://schemas.openxmlformats.org/officeDocument/2006/relationships/styles" Target="styles.xml"/><Relationship Id="rId6" Type="http://schemas.openxmlformats.org/officeDocument/2006/relationships/hyperlink" Target="https://www.osha.gov/dts/sltc/methods/organic/org082/org082.html" TargetMode="External"/><Relationship Id="rId11" Type="http://schemas.openxmlformats.org/officeDocument/2006/relationships/hyperlink" Target="https://www.osha.gov/dts/sltc/methods/organic/org082/org082.html" TargetMode="External"/><Relationship Id="rId24" Type="http://schemas.openxmlformats.org/officeDocument/2006/relationships/hyperlink" Target="https://www.osha.gov/dts/sltc/methods/organic/org082/org082.html" TargetMode="External"/><Relationship Id="rId32" Type="http://schemas.openxmlformats.org/officeDocument/2006/relationships/hyperlink" Target="https://www.osha.gov/dts/sltc/methods/organic/org082/org082.html" TargetMode="External"/><Relationship Id="rId37" Type="http://schemas.openxmlformats.org/officeDocument/2006/relationships/hyperlink" Target="https://www.osha.gov/dts/sltc/methods/organic/org082/org082.html" TargetMode="External"/><Relationship Id="rId40" Type="http://schemas.openxmlformats.org/officeDocument/2006/relationships/hyperlink" Target="https://www.osha.gov/dts/sltc/methods/organic/org082/org082.html" TargetMode="External"/><Relationship Id="rId45" Type="http://schemas.openxmlformats.org/officeDocument/2006/relationships/image" Target="media/image3.gif"/><Relationship Id="rId53" Type="http://schemas.openxmlformats.org/officeDocument/2006/relationships/theme" Target="theme/theme1.xml"/><Relationship Id="rId5" Type="http://schemas.openxmlformats.org/officeDocument/2006/relationships/hyperlink" Target="https://www.osha.gov/dts/sltc/methods/organic/org082/org082.html" TargetMode="External"/><Relationship Id="rId15" Type="http://schemas.openxmlformats.org/officeDocument/2006/relationships/hyperlink" Target="https://www.osha.gov/dts/sltc/methods/organic/org082/org082.html" TargetMode="External"/><Relationship Id="rId23" Type="http://schemas.openxmlformats.org/officeDocument/2006/relationships/hyperlink" Target="https://www.osha.gov/dts/sltc/methods/organic/org082/org082.html" TargetMode="External"/><Relationship Id="rId28" Type="http://schemas.openxmlformats.org/officeDocument/2006/relationships/hyperlink" Target="https://www.osha.gov/dts/sltc/methods/organic/org082/org082.html" TargetMode="External"/><Relationship Id="rId36" Type="http://schemas.openxmlformats.org/officeDocument/2006/relationships/hyperlink" Target="https://www.osha.gov/dts/sltc/methods/organic/org082/org082.html" TargetMode="External"/><Relationship Id="rId49" Type="http://schemas.openxmlformats.org/officeDocument/2006/relationships/image" Target="media/image7.gif"/><Relationship Id="rId10" Type="http://schemas.openxmlformats.org/officeDocument/2006/relationships/hyperlink" Target="https://www.osha.gov/dts/sltc/methods/organic/org082/org082.html" TargetMode="External"/><Relationship Id="rId19" Type="http://schemas.openxmlformats.org/officeDocument/2006/relationships/hyperlink" Target="https://www.osha.gov/dts/sltc/methods/organic/org082/org082.html" TargetMode="External"/><Relationship Id="rId31" Type="http://schemas.openxmlformats.org/officeDocument/2006/relationships/hyperlink" Target="https://www.osha.gov/dts/sltc/methods/organic/org082/org082.html" TargetMode="External"/><Relationship Id="rId44" Type="http://schemas.openxmlformats.org/officeDocument/2006/relationships/image" Target="media/image2.gif"/><Relationship Id="rId52" Type="http://schemas.openxmlformats.org/officeDocument/2006/relationships/fontTable" Target="fontTable.xml"/><Relationship Id="rId4" Type="http://schemas.openxmlformats.org/officeDocument/2006/relationships/hyperlink" Target="https://www.osha.gov/dts/chemicalsampling/data/CH_216500.html" TargetMode="External"/><Relationship Id="rId9" Type="http://schemas.openxmlformats.org/officeDocument/2006/relationships/hyperlink" Target="https://www.osha.gov/dts/sltc/methods/organic/org082/org082.html" TargetMode="External"/><Relationship Id="rId14" Type="http://schemas.openxmlformats.org/officeDocument/2006/relationships/hyperlink" Target="https://www.osha.gov/dts/sltc/methods/organic/org082/org082.html" TargetMode="External"/><Relationship Id="rId22" Type="http://schemas.openxmlformats.org/officeDocument/2006/relationships/hyperlink" Target="https://www.osha.gov/dts/sltc/methods/organic/org082/org082.html" TargetMode="External"/><Relationship Id="rId27" Type="http://schemas.openxmlformats.org/officeDocument/2006/relationships/hyperlink" Target="https://www.osha.gov/dts/sltc/methods/organic/org082/org082.html" TargetMode="External"/><Relationship Id="rId30" Type="http://schemas.openxmlformats.org/officeDocument/2006/relationships/hyperlink" Target="https://www.osha.gov/dts/sltc/methods/organic/org082/org082.html" TargetMode="External"/><Relationship Id="rId35" Type="http://schemas.openxmlformats.org/officeDocument/2006/relationships/image" Target="media/image1.gif"/><Relationship Id="rId43" Type="http://schemas.openxmlformats.org/officeDocument/2006/relationships/hyperlink" Target="https://www.osha.gov/dts/sltc/methods/organic/org082/org082.html" TargetMode="External"/><Relationship Id="rId48" Type="http://schemas.openxmlformats.org/officeDocument/2006/relationships/image" Target="media/image6.gif"/><Relationship Id="rId8" Type="http://schemas.openxmlformats.org/officeDocument/2006/relationships/hyperlink" Target="https://www.osha.gov/dts/sltc/methods/organic/org082/org082.html" TargetMode="External"/><Relationship Id="rId51"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4752</Words>
  <Characters>27093</Characters>
  <Application>Microsoft Office Word</Application>
  <DocSecurity>0</DocSecurity>
  <Lines>225</Lines>
  <Paragraphs>63</Paragraphs>
  <ScaleCrop>false</ScaleCrop>
  <Company>Takfad</Company>
  <LinksUpToDate>false</LinksUpToDate>
  <CharactersWithSpaces>31782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1</cp:revision>
  <dcterms:created xsi:type="dcterms:W3CDTF">2014-10-19T10:36:00Z</dcterms:created>
  <dcterms:modified xsi:type="dcterms:W3CDTF">2014-10-19T10:37:00Z</dcterms:modified>
</cp:coreProperties>
</file>