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B8" w:rsidRPr="006641B8" w:rsidRDefault="006641B8" w:rsidP="006641B8">
      <w:pPr>
        <w:bidi w:val="0"/>
        <w:ind w:right="0"/>
        <w:jc w:val="center"/>
        <w:rPr>
          <w:rFonts w:ascii="Times New Roman" w:eastAsia="Times New Roman" w:hAnsi="Times New Roman" w:cs="Times New Roman"/>
          <w:sz w:val="24"/>
          <w:szCs w:val="24"/>
          <w:lang w:bidi="ar-SA"/>
        </w:rPr>
      </w:pPr>
      <w:proofErr w:type="spellStart"/>
      <w:r w:rsidRPr="006641B8">
        <w:rPr>
          <w:rFonts w:ascii="Times New Roman" w:eastAsia="Times New Roman" w:hAnsi="Times New Roman" w:cs="Times New Roman"/>
          <w:sz w:val="24"/>
          <w:szCs w:val="24"/>
          <w:lang w:bidi="ar-SA"/>
        </w:rPr>
        <w:t>Acrylamide</w:t>
      </w:r>
      <w:proofErr w:type="spellEnd"/>
    </w:p>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i/>
          <w:iCs/>
          <w:sz w:val="24"/>
          <w:szCs w:val="24"/>
          <w:lang w:bidi="ar-SA"/>
        </w:rPr>
        <w:t xml:space="preserve">Related Information: Chemical Sampling - </w:t>
      </w:r>
      <w:hyperlink r:id="rId4" w:tooltip="Acrylamide" w:history="1">
        <w:proofErr w:type="spellStart"/>
        <w:r w:rsidRPr="006641B8">
          <w:rPr>
            <w:rFonts w:ascii="Times New Roman" w:eastAsia="Times New Roman" w:hAnsi="Times New Roman" w:cs="Times New Roman"/>
            <w:i/>
            <w:iCs/>
            <w:color w:val="0000FF"/>
            <w:sz w:val="24"/>
            <w:szCs w:val="24"/>
            <w:u w:val="single"/>
            <w:lang w:bidi="ar-SA"/>
          </w:rPr>
          <w:t>Acrylamide</w:t>
        </w:r>
        <w:proofErr w:type="spellEnd"/>
      </w:hyperlink>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pict>
          <v:rect id="_x0000_i1025" style="width:0;height:.75pt" o:hralign="center" o:hrstd="t" o:hr="t" fillcolor="#aca899" stroked="f"/>
        </w:pict>
      </w:r>
    </w:p>
    <w:tbl>
      <w:tblPr>
        <w:tblW w:w="4750" w:type="pct"/>
        <w:tblCellMar>
          <w:left w:w="0" w:type="dxa"/>
          <w:right w:w="0" w:type="dxa"/>
        </w:tblCellMar>
        <w:tblLook w:val="04A0"/>
      </w:tblPr>
      <w:tblGrid>
        <w:gridCol w:w="5304"/>
        <w:gridCol w:w="7956"/>
      </w:tblGrid>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Method no.:</w:t>
            </w: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PV2004</w:t>
            </w: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Matrix:</w:t>
            </w: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Air</w:t>
            </w: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Target Concentration:</w:t>
            </w: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0.03 mg/m</w:t>
            </w:r>
            <w:r w:rsidRPr="006641B8">
              <w:rPr>
                <w:rFonts w:ascii="Times New Roman" w:eastAsia="Times New Roman" w:hAnsi="Times New Roman" w:cs="Times New Roman"/>
                <w:sz w:val="24"/>
                <w:szCs w:val="24"/>
                <w:vertAlign w:val="superscript"/>
                <w:lang w:bidi="ar-SA"/>
              </w:rPr>
              <w:t>3</w:t>
            </w:r>
            <w:r w:rsidRPr="006641B8">
              <w:rPr>
                <w:rFonts w:ascii="Times New Roman" w:eastAsia="Times New Roman" w:hAnsi="Times New Roman" w:cs="Times New Roman"/>
                <w:sz w:val="24"/>
                <w:szCs w:val="24"/>
                <w:lang w:bidi="ar-SA"/>
              </w:rPr>
              <w:t xml:space="preserve"> (OSHA PEL)</w:t>
            </w: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rHeight w:val="240"/>
        </w:trPr>
        <w:tc>
          <w:tcPr>
            <w:tcW w:w="2000" w:type="pct"/>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Procedure:</w:t>
            </w: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Samples are collected by drawing known volumes of air through OSHA versatile sampler (OVS-7) tubes, each containing a glass fiber filter and two sections of XAD-7 adsorbent. Samples are desorbed with a solution of 5% methanol 95% water and analyzed by high performance liquid chromatography (HPLC) using an ultraviolet detector (UV).</w:t>
            </w: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Recommended air volume and sampling rate:</w:t>
            </w:r>
          </w:p>
        </w:tc>
        <w:tc>
          <w:tcPr>
            <w:tcW w:w="3000" w:type="pct"/>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120 L at 1.0 L/min</w:t>
            </w: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Detection limit of the overall procedure</w:t>
            </w:r>
            <w:r w:rsidRPr="006641B8">
              <w:rPr>
                <w:rFonts w:ascii="Times New Roman" w:eastAsia="Times New Roman" w:hAnsi="Times New Roman" w:cs="Times New Roman"/>
                <w:sz w:val="24"/>
                <w:szCs w:val="24"/>
                <w:lang w:bidi="ar-SA"/>
              </w:rPr>
              <w:br/>
              <w:t>(based on the recommended air volume and the analytical detection limit):</w:t>
            </w:r>
          </w:p>
        </w:tc>
        <w:tc>
          <w:tcPr>
            <w:tcW w:w="3000" w:type="pct"/>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0.00125 mg/m</w:t>
            </w:r>
            <w:r w:rsidRPr="006641B8">
              <w:rPr>
                <w:rFonts w:ascii="Times New Roman" w:eastAsia="Times New Roman" w:hAnsi="Times New Roman" w:cs="Times New Roman"/>
                <w:sz w:val="24"/>
                <w:szCs w:val="24"/>
                <w:vertAlign w:val="superscript"/>
                <w:lang w:bidi="ar-SA"/>
              </w:rPr>
              <w:t>3</w:t>
            </w: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rHeight w:val="240"/>
        </w:trPr>
        <w:tc>
          <w:tcPr>
            <w:tcW w:w="2000" w:type="pct"/>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Status of method:</w:t>
            </w: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Stopgap method. This method has been partially evaluated and is presented for information and trial use only.</w:t>
            </w:r>
          </w:p>
        </w:tc>
      </w:tr>
      <w:tr w:rsidR="006641B8" w:rsidRPr="006641B8" w:rsidTr="006641B8">
        <w:trPr>
          <w:trHeight w:val="81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July 1991 (final)</w:t>
            </w:r>
          </w:p>
        </w:tc>
        <w:tc>
          <w:tcPr>
            <w:tcW w:w="3000" w:type="pct"/>
            <w:vAlign w:val="center"/>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Duane Lee</w:t>
            </w:r>
          </w:p>
        </w:tc>
      </w:tr>
      <w:tr w:rsidR="006641B8" w:rsidRPr="006641B8" w:rsidTr="006641B8">
        <w:trPr>
          <w:trHeight w:val="240"/>
        </w:trPr>
        <w:tc>
          <w:tcPr>
            <w:tcW w:w="2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3000" w:type="pct"/>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rHeight w:val="240"/>
        </w:trPr>
        <w:tc>
          <w:tcPr>
            <w:tcW w:w="5000" w:type="pct"/>
            <w:gridSpan w:val="2"/>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Methods Development Team</w:t>
            </w:r>
            <w:r w:rsidRPr="006641B8">
              <w:rPr>
                <w:rFonts w:ascii="Times New Roman" w:eastAsia="Times New Roman" w:hAnsi="Times New Roman" w:cs="Times New Roman"/>
                <w:sz w:val="24"/>
                <w:szCs w:val="24"/>
                <w:lang w:bidi="ar-SA"/>
              </w:rPr>
              <w:br/>
              <w:t xml:space="preserve">Industrial Hygiene Chemistry Division </w:t>
            </w:r>
            <w:r w:rsidRPr="006641B8">
              <w:rPr>
                <w:rFonts w:ascii="Times New Roman" w:eastAsia="Times New Roman" w:hAnsi="Times New Roman" w:cs="Times New Roman"/>
                <w:sz w:val="24"/>
                <w:szCs w:val="24"/>
                <w:lang w:bidi="ar-SA"/>
              </w:rPr>
              <w:br/>
              <w:t>OSHA Salt Lake Technical Center</w:t>
            </w:r>
            <w:r w:rsidRPr="006641B8">
              <w:rPr>
                <w:rFonts w:ascii="Times New Roman" w:eastAsia="Times New Roman" w:hAnsi="Times New Roman" w:cs="Times New Roman"/>
                <w:sz w:val="24"/>
                <w:szCs w:val="24"/>
                <w:lang w:bidi="ar-SA"/>
              </w:rPr>
              <w:br/>
              <w:t>Sandy UT 84070-6406</w:t>
            </w:r>
          </w:p>
        </w:tc>
      </w:tr>
    </w:tbl>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br/>
        <w:t xml:space="preserve">1. General Discussion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1.1. Background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1.1.1. History of procedure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proofErr w:type="gramStart"/>
      <w:r w:rsidRPr="006641B8">
        <w:rPr>
          <w:rFonts w:ascii="Times New Roman" w:eastAsia="Times New Roman" w:hAnsi="Times New Roman" w:cs="Times New Roman"/>
          <w:sz w:val="24"/>
          <w:szCs w:val="24"/>
          <w:lang w:bidi="ar-SA"/>
        </w:rPr>
        <w:t>The</w:t>
      </w:r>
      <w:proofErr w:type="gramEnd"/>
      <w:r w:rsidRPr="006641B8">
        <w:rPr>
          <w:rFonts w:ascii="Times New Roman" w:eastAsia="Times New Roman" w:hAnsi="Times New Roman" w:cs="Times New Roman"/>
          <w:sz w:val="24"/>
          <w:szCs w:val="24"/>
          <w:lang w:bidi="ar-SA"/>
        </w:rPr>
        <w:t xml:space="preserve"> necessity for additional information on the sampling and analysis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became apparent because of several factors. Since the development of the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method, different kinds of samplers have become available. The sensitivity of the method needed to be checked, because the PEL has been changed from 0.3 mg/m</w:t>
      </w:r>
      <w:r w:rsidRPr="006641B8">
        <w:rPr>
          <w:rFonts w:ascii="Times New Roman" w:eastAsia="Times New Roman" w:hAnsi="Times New Roman" w:cs="Times New Roman"/>
          <w:sz w:val="24"/>
          <w:szCs w:val="24"/>
          <w:vertAlign w:val="superscript"/>
          <w:lang w:bidi="ar-SA"/>
        </w:rPr>
        <w:t>3</w:t>
      </w:r>
      <w:r w:rsidRPr="006641B8">
        <w:rPr>
          <w:rFonts w:ascii="Times New Roman" w:eastAsia="Times New Roman" w:hAnsi="Times New Roman" w:cs="Times New Roman"/>
          <w:sz w:val="24"/>
          <w:szCs w:val="24"/>
          <w:lang w:bidi="ar-SA"/>
        </w:rPr>
        <w:t xml:space="preserve"> to 0.03 mg/m</w:t>
      </w:r>
      <w:r w:rsidRPr="006641B8">
        <w:rPr>
          <w:rFonts w:ascii="Times New Roman" w:eastAsia="Times New Roman" w:hAnsi="Times New Roman" w:cs="Times New Roman"/>
          <w:sz w:val="24"/>
          <w:szCs w:val="24"/>
          <w:vertAlign w:val="superscript"/>
          <w:lang w:bidi="ar-SA"/>
        </w:rPr>
        <w:t>3</w:t>
      </w:r>
      <w:r w:rsidRPr="006641B8">
        <w:rPr>
          <w:rFonts w:ascii="Times New Roman" w:eastAsia="Times New Roman" w:hAnsi="Times New Roman" w:cs="Times New Roman"/>
          <w:sz w:val="24"/>
          <w:szCs w:val="24"/>
          <w:lang w:bidi="ar-SA"/>
        </w:rPr>
        <w:t xml:space="preserve">. Also, there were some questions about the stability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on a sampler when exposed to elevated temperatures.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The sensitivity of the existing method was investigated because of the lower PEL. </w:t>
      </w:r>
      <w:proofErr w:type="gramStart"/>
      <w:r w:rsidRPr="006641B8">
        <w:rPr>
          <w:rFonts w:ascii="Times New Roman" w:eastAsia="Times New Roman" w:hAnsi="Times New Roman" w:cs="Times New Roman"/>
          <w:sz w:val="24"/>
          <w:szCs w:val="24"/>
          <w:lang w:bidi="ar-SA"/>
        </w:rPr>
        <w:t>(</w:t>
      </w:r>
      <w:hyperlink r:id="rId5" w:anchor="ref51" w:tooltip="Reference 5.1" w:history="1">
        <w:r w:rsidRPr="006641B8">
          <w:rPr>
            <w:rFonts w:ascii="Times New Roman" w:eastAsia="Times New Roman" w:hAnsi="Times New Roman" w:cs="Times New Roman"/>
            <w:color w:val="0000FF"/>
            <w:sz w:val="24"/>
            <w:szCs w:val="24"/>
            <w:u w:val="single"/>
            <w:lang w:bidi="ar-SA"/>
          </w:rPr>
          <w:t>Ref. 5.1</w:t>
        </w:r>
      </w:hyperlink>
      <w:r w:rsidRPr="006641B8">
        <w:rPr>
          <w:rFonts w:ascii="Times New Roman" w:eastAsia="Times New Roman" w:hAnsi="Times New Roman" w:cs="Times New Roman"/>
          <w:sz w:val="24"/>
          <w:szCs w:val="24"/>
          <w:lang w:bidi="ar-SA"/>
        </w:rPr>
        <w:t>.)</w:t>
      </w:r>
      <w:proofErr w:type="gramEnd"/>
      <w:r w:rsidRPr="006641B8">
        <w:rPr>
          <w:rFonts w:ascii="Times New Roman" w:eastAsia="Times New Roman" w:hAnsi="Times New Roman" w:cs="Times New Roman"/>
          <w:sz w:val="24"/>
          <w:szCs w:val="24"/>
          <w:lang w:bidi="ar-SA"/>
        </w:rPr>
        <w:t xml:space="preserve"> After reviewing the method it appeared to have a detection limit around one seventh of the PEL based on the recommended air volume and desorption volume. Further investigation was done on a gas chromatograph and the detection limit was found to be 0.7 µg/</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which calculates to be 0.006 mg/m</w:t>
      </w:r>
      <w:r w:rsidRPr="006641B8">
        <w:rPr>
          <w:rFonts w:ascii="Times New Roman" w:eastAsia="Times New Roman" w:hAnsi="Times New Roman" w:cs="Times New Roman"/>
          <w:sz w:val="24"/>
          <w:szCs w:val="24"/>
          <w:vertAlign w:val="superscript"/>
          <w:lang w:bidi="ar-SA"/>
        </w:rPr>
        <w:t>3</w:t>
      </w:r>
      <w:r w:rsidRPr="006641B8">
        <w:rPr>
          <w:rFonts w:ascii="Times New Roman" w:eastAsia="Times New Roman" w:hAnsi="Times New Roman" w:cs="Times New Roman"/>
          <w:sz w:val="24"/>
          <w:szCs w:val="24"/>
          <w:lang w:bidi="ar-SA"/>
        </w:rPr>
        <w:t xml:space="preserve"> for a 1-mL desorption volume or 0.029 mg/m</w:t>
      </w:r>
      <w:r w:rsidRPr="006641B8">
        <w:rPr>
          <w:rFonts w:ascii="Times New Roman" w:eastAsia="Times New Roman" w:hAnsi="Times New Roman" w:cs="Times New Roman"/>
          <w:sz w:val="24"/>
          <w:szCs w:val="24"/>
          <w:vertAlign w:val="superscript"/>
          <w:lang w:bidi="ar-SA"/>
        </w:rPr>
        <w:t>3</w:t>
      </w:r>
      <w:r w:rsidRPr="006641B8">
        <w:rPr>
          <w:rFonts w:ascii="Times New Roman" w:eastAsia="Times New Roman" w:hAnsi="Times New Roman" w:cs="Times New Roman"/>
          <w:sz w:val="24"/>
          <w:szCs w:val="24"/>
          <w:lang w:bidi="ar-SA"/>
        </w:rPr>
        <w:t xml:space="preserve"> for a 5-mL desorption volume based on a 120 L air volume. This level was insufficient for use with OVS type samplers and for air volumes less than 120 L. Therefore a published liquid chromatography procedure was tried which yielded better sensitivity. </w:t>
      </w:r>
      <w:proofErr w:type="gramStart"/>
      <w:r w:rsidRPr="006641B8">
        <w:rPr>
          <w:rFonts w:ascii="Times New Roman" w:eastAsia="Times New Roman" w:hAnsi="Times New Roman" w:cs="Times New Roman"/>
          <w:sz w:val="24"/>
          <w:szCs w:val="24"/>
          <w:lang w:bidi="ar-SA"/>
        </w:rPr>
        <w:t>(</w:t>
      </w:r>
      <w:hyperlink r:id="rId6" w:anchor="ref53" w:tooltip="Reference 5.3" w:history="1">
        <w:r w:rsidRPr="006641B8">
          <w:rPr>
            <w:rFonts w:ascii="Times New Roman" w:eastAsia="Times New Roman" w:hAnsi="Times New Roman" w:cs="Times New Roman"/>
            <w:color w:val="0000FF"/>
            <w:sz w:val="24"/>
            <w:szCs w:val="24"/>
            <w:u w:val="single"/>
            <w:lang w:bidi="ar-SA"/>
          </w:rPr>
          <w:t>Ref. 5.3</w:t>
        </w:r>
      </w:hyperlink>
      <w:r w:rsidRPr="006641B8">
        <w:rPr>
          <w:rFonts w:ascii="Times New Roman" w:eastAsia="Times New Roman" w:hAnsi="Times New Roman" w:cs="Times New Roman"/>
          <w:sz w:val="24"/>
          <w:szCs w:val="24"/>
          <w:lang w:bidi="ar-SA"/>
        </w:rPr>
        <w:t>.)</w:t>
      </w:r>
      <w:proofErr w:type="gramEnd"/>
      <w:r w:rsidRPr="006641B8">
        <w:rPr>
          <w:rFonts w:ascii="Times New Roman" w:eastAsia="Times New Roman" w:hAnsi="Times New Roman" w:cs="Times New Roman"/>
          <w:sz w:val="24"/>
          <w:szCs w:val="24"/>
          <w:lang w:bidi="ar-SA"/>
        </w:rPr>
        <w:t xml:space="preserv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The stability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was tested on the OVS samplers with different types of resins. Several front sections of various types of the OVS sampler configuration were tested for the stability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The types tested were OVS-2 (XAD-2 resin), OVS-7 (XAD-7 resin), and OVS-SG (silica gel). This was done by placing an amount of resin equivalent to the front section of the OVS and a 13-mm glass fiber filter in a vial. Each of the vials were spiked with 15 µL of a 0.292 mg/</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standard and stored for 4 days. </w:t>
      </w:r>
      <w:proofErr w:type="gramStart"/>
      <w:r w:rsidRPr="006641B8">
        <w:rPr>
          <w:rFonts w:ascii="Times New Roman" w:eastAsia="Times New Roman" w:hAnsi="Times New Roman" w:cs="Times New Roman"/>
          <w:sz w:val="24"/>
          <w:szCs w:val="24"/>
          <w:lang w:bidi="ar-SA"/>
        </w:rPr>
        <w:t>Part of the samples were</w:t>
      </w:r>
      <w:proofErr w:type="gramEnd"/>
      <w:r w:rsidRPr="006641B8">
        <w:rPr>
          <w:rFonts w:ascii="Times New Roman" w:eastAsia="Times New Roman" w:hAnsi="Times New Roman" w:cs="Times New Roman"/>
          <w:sz w:val="24"/>
          <w:szCs w:val="24"/>
          <w:lang w:bidi="ar-SA"/>
        </w:rPr>
        <w:t xml:space="preserve"> stored in a drawer at room temperature, and the rest were stored in a oven at 45°C.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After storage the samples were desorbed with 2 </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of methanol and analyzed by the gas chromatography method. The results are listed in the following tables. </w:t>
      </w: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Table 1.1.1.</w:t>
            </w:r>
            <w:r w:rsidRPr="006641B8">
              <w:rPr>
                <w:rFonts w:ascii="Times New Roman" w:eastAsia="Times New Roman" w:hAnsi="Times New Roman" w:cs="Times New Roman"/>
                <w:sz w:val="24"/>
                <w:szCs w:val="24"/>
                <w:lang w:bidi="ar-SA"/>
              </w:rPr>
              <w:br/>
              <w:t>OVS-2 Room Temperature</w:t>
            </w:r>
            <w:r w:rsidRPr="006641B8">
              <w:rPr>
                <w:rFonts w:ascii="Times New Roman" w:eastAsia="Times New Roman" w:hAnsi="Times New Roman" w:cs="Times New Roman"/>
                <w:sz w:val="24"/>
                <w:szCs w:val="24"/>
                <w:lang w:bidi="ar-SA"/>
              </w:rPr>
              <w:br/>
              <w:t> </w:t>
            </w:r>
          </w:p>
        </w:tc>
      </w:tr>
      <w:tr w:rsidR="006641B8" w:rsidRPr="006641B8" w:rsidTr="006641B8">
        <w:trPr>
          <w:tblCellSpacing w:w="15" w:type="dxa"/>
          <w:jc w:val="center"/>
        </w:trPr>
        <w:tc>
          <w:tcPr>
            <w:tcW w:w="12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12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2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2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w:t>
            </w:r>
            <w:r w:rsidRPr="006641B8">
              <w:rPr>
                <w:rFonts w:ascii="Times New Roman" w:eastAsia="Times New Roman" w:hAnsi="Times New Roman" w:cs="Times New Roman"/>
                <w:sz w:val="24"/>
                <w:szCs w:val="24"/>
                <w:lang w:bidi="ar-SA"/>
              </w:rPr>
              <w:br/>
              <w:t>#2</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#3</w:t>
            </w:r>
            <w:r w:rsidRPr="006641B8">
              <w:rPr>
                <w:rFonts w:ascii="Times New Roman" w:eastAsia="Times New Roman" w:hAnsi="Times New Roman" w:cs="Times New Roman"/>
                <w:sz w:val="24"/>
                <w:szCs w:val="24"/>
                <w:lang w:bidi="ar-SA"/>
              </w:rPr>
              <w:br/>
              <w:t>#4</w:t>
            </w:r>
            <w:r w:rsidRPr="006641B8">
              <w:rPr>
                <w:rFonts w:ascii="Times New Roman" w:eastAsia="Times New Roman" w:hAnsi="Times New Roman" w:cs="Times New Roman"/>
                <w:sz w:val="24"/>
                <w:szCs w:val="24"/>
                <w:lang w:bidi="ar-SA"/>
              </w:rPr>
              <w:br/>
              <w:t>#5</w:t>
            </w:r>
            <w:r w:rsidRPr="006641B8">
              <w:rPr>
                <w:rFonts w:ascii="Times New Roman" w:eastAsia="Times New Roman" w:hAnsi="Times New Roman" w:cs="Times New Roman"/>
                <w:sz w:val="24"/>
                <w:szCs w:val="24"/>
                <w:lang w:bidi="ar-SA"/>
              </w:rPr>
              <w:br/>
              <w:t>#6</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4.81</w:t>
            </w:r>
            <w:r w:rsidRPr="006641B8">
              <w:rPr>
                <w:rFonts w:ascii="Times New Roman" w:eastAsia="Times New Roman" w:hAnsi="Times New Roman" w:cs="Times New Roman"/>
                <w:sz w:val="24"/>
                <w:szCs w:val="24"/>
                <w:lang w:bidi="ar-SA"/>
              </w:rPr>
              <w:br/>
              <w:t>4.80</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4.06</w:t>
            </w:r>
            <w:r w:rsidRPr="006641B8">
              <w:rPr>
                <w:rFonts w:ascii="Times New Roman" w:eastAsia="Times New Roman" w:hAnsi="Times New Roman" w:cs="Times New Roman"/>
                <w:sz w:val="24"/>
                <w:szCs w:val="24"/>
                <w:lang w:bidi="ar-SA"/>
              </w:rPr>
              <w:br/>
              <w:t>4.73</w:t>
            </w:r>
            <w:r w:rsidRPr="006641B8">
              <w:rPr>
                <w:rFonts w:ascii="Times New Roman" w:eastAsia="Times New Roman" w:hAnsi="Times New Roman" w:cs="Times New Roman"/>
                <w:sz w:val="24"/>
                <w:szCs w:val="24"/>
                <w:lang w:bidi="ar-SA"/>
              </w:rPr>
              <w:br/>
              <w:t>4.24</w:t>
            </w:r>
            <w:r w:rsidRPr="006641B8">
              <w:rPr>
                <w:rFonts w:ascii="Times New Roman" w:eastAsia="Times New Roman" w:hAnsi="Times New Roman" w:cs="Times New Roman"/>
                <w:sz w:val="24"/>
                <w:szCs w:val="24"/>
                <w:lang w:bidi="ar-SA"/>
              </w:rPr>
              <w:br/>
              <w:t>3.90</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109.8</w:t>
            </w:r>
            <w:r w:rsidRPr="006641B8">
              <w:rPr>
                <w:rFonts w:ascii="Times New Roman" w:eastAsia="Times New Roman" w:hAnsi="Times New Roman" w:cs="Times New Roman"/>
                <w:sz w:val="24"/>
                <w:szCs w:val="24"/>
                <w:lang w:bidi="ar-SA"/>
              </w:rPr>
              <w:br/>
              <w:t>109.6</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92.6</w:t>
            </w:r>
            <w:r w:rsidRPr="006641B8">
              <w:rPr>
                <w:rFonts w:ascii="Times New Roman" w:eastAsia="Times New Roman" w:hAnsi="Times New Roman" w:cs="Times New Roman"/>
                <w:sz w:val="24"/>
                <w:szCs w:val="24"/>
                <w:lang w:bidi="ar-SA"/>
              </w:rPr>
              <w:br/>
              <w:t>108.1</w:t>
            </w:r>
            <w:r w:rsidRPr="006641B8">
              <w:rPr>
                <w:rFonts w:ascii="Times New Roman" w:eastAsia="Times New Roman" w:hAnsi="Times New Roman" w:cs="Times New Roman"/>
                <w:sz w:val="24"/>
                <w:szCs w:val="24"/>
                <w:lang w:bidi="ar-SA"/>
              </w:rPr>
              <w:br/>
              <w:t>96.8</w:t>
            </w:r>
            <w:r w:rsidRPr="006641B8">
              <w:rPr>
                <w:rFonts w:ascii="Times New Roman" w:eastAsia="Times New Roman" w:hAnsi="Times New Roman" w:cs="Times New Roman"/>
                <w:sz w:val="24"/>
                <w:szCs w:val="24"/>
                <w:lang w:bidi="ar-SA"/>
              </w:rPr>
              <w:br/>
              <w:t>89.1</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 101.0</w:t>
            </w:r>
          </w:p>
        </w:tc>
      </w:tr>
    </w:tbl>
    <w:p w:rsidR="006641B8" w:rsidRPr="006641B8" w:rsidRDefault="006641B8" w:rsidP="006641B8">
      <w:pPr>
        <w:bidi w:val="0"/>
        <w:spacing w:after="240"/>
        <w:ind w:right="0"/>
        <w:jc w:val="left"/>
        <w:rPr>
          <w:rFonts w:ascii="Times New Roman" w:eastAsia="Times New Roman" w:hAnsi="Times New Roman" w:cs="Times New Roman"/>
          <w:sz w:val="24"/>
          <w:szCs w:val="24"/>
          <w:lang w:bidi="ar-SA"/>
        </w:rPr>
      </w:pP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Table 1.1.2.</w:t>
            </w:r>
            <w:r w:rsidRPr="006641B8">
              <w:rPr>
                <w:rFonts w:ascii="Times New Roman" w:eastAsia="Times New Roman" w:hAnsi="Times New Roman" w:cs="Times New Roman"/>
                <w:sz w:val="24"/>
                <w:szCs w:val="24"/>
                <w:lang w:bidi="ar-SA"/>
              </w:rPr>
              <w:br/>
              <w:t>OVS-2 Oven Temperature (45°C)</w:t>
            </w:r>
            <w:r w:rsidRPr="006641B8">
              <w:rPr>
                <w:rFonts w:ascii="Times New Roman" w:eastAsia="Times New Roman" w:hAnsi="Times New Roman" w:cs="Times New Roman"/>
                <w:sz w:val="24"/>
                <w:szCs w:val="24"/>
                <w:lang w:bidi="ar-SA"/>
              </w:rPr>
              <w:br/>
              <w:t> </w:t>
            </w:r>
          </w:p>
        </w:tc>
      </w:tr>
      <w:tr w:rsidR="006641B8" w:rsidRPr="006641B8" w:rsidTr="006641B8">
        <w:trPr>
          <w:tblCellSpacing w:w="15" w:type="dxa"/>
          <w:jc w:val="center"/>
        </w:trPr>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w:t>
            </w:r>
            <w:r w:rsidRPr="006641B8">
              <w:rPr>
                <w:rFonts w:ascii="Times New Roman" w:eastAsia="Times New Roman" w:hAnsi="Times New Roman" w:cs="Times New Roman"/>
                <w:sz w:val="24"/>
                <w:szCs w:val="24"/>
                <w:lang w:bidi="ar-SA"/>
              </w:rPr>
              <w:br/>
              <w:t>#2</w:t>
            </w:r>
            <w:r w:rsidRPr="006641B8">
              <w:rPr>
                <w:rFonts w:ascii="Times New Roman" w:eastAsia="Times New Roman" w:hAnsi="Times New Roman" w:cs="Times New Roman"/>
                <w:sz w:val="24"/>
                <w:szCs w:val="24"/>
                <w:lang w:bidi="ar-SA"/>
              </w:rPr>
              <w:br/>
              <w:t>#3</w:t>
            </w:r>
            <w:r w:rsidRPr="006641B8">
              <w:rPr>
                <w:rFonts w:ascii="Times New Roman" w:eastAsia="Times New Roman" w:hAnsi="Times New Roman" w:cs="Times New Roman"/>
                <w:sz w:val="24"/>
                <w:szCs w:val="24"/>
                <w:lang w:bidi="ar-SA"/>
              </w:rPr>
              <w:br/>
              <w:t>#4</w:t>
            </w:r>
            <w:r w:rsidRPr="006641B8">
              <w:rPr>
                <w:rFonts w:ascii="Times New Roman" w:eastAsia="Times New Roman" w:hAnsi="Times New Roman" w:cs="Times New Roman"/>
                <w:sz w:val="24"/>
                <w:szCs w:val="24"/>
                <w:lang w:bidi="ar-SA"/>
              </w:rPr>
              <w:br/>
              <w:t>#5</w:t>
            </w:r>
            <w:r w:rsidRPr="006641B8">
              <w:rPr>
                <w:rFonts w:ascii="Times New Roman" w:eastAsia="Times New Roman" w:hAnsi="Times New Roman" w:cs="Times New Roman"/>
                <w:sz w:val="24"/>
                <w:szCs w:val="24"/>
                <w:lang w:bidi="ar-SA"/>
              </w:rPr>
              <w:br/>
              <w:t>#6</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3.95</w:t>
            </w:r>
            <w:r w:rsidRPr="006641B8">
              <w:rPr>
                <w:rFonts w:ascii="Times New Roman" w:eastAsia="Times New Roman" w:hAnsi="Times New Roman" w:cs="Times New Roman"/>
                <w:sz w:val="24"/>
                <w:szCs w:val="24"/>
                <w:lang w:bidi="ar-SA"/>
              </w:rPr>
              <w:br/>
              <w:t>4.12</w:t>
            </w:r>
            <w:r w:rsidRPr="006641B8">
              <w:rPr>
                <w:rFonts w:ascii="Times New Roman" w:eastAsia="Times New Roman" w:hAnsi="Times New Roman" w:cs="Times New Roman"/>
                <w:sz w:val="24"/>
                <w:szCs w:val="24"/>
                <w:lang w:bidi="ar-SA"/>
              </w:rPr>
              <w:br/>
              <w:t>4.63</w:t>
            </w:r>
            <w:r w:rsidRPr="006641B8">
              <w:rPr>
                <w:rFonts w:ascii="Times New Roman" w:eastAsia="Times New Roman" w:hAnsi="Times New Roman" w:cs="Times New Roman"/>
                <w:sz w:val="24"/>
                <w:szCs w:val="24"/>
                <w:lang w:bidi="ar-SA"/>
              </w:rPr>
              <w:br/>
              <w:t>4.33</w:t>
            </w:r>
            <w:r w:rsidRPr="006641B8">
              <w:rPr>
                <w:rFonts w:ascii="Times New Roman" w:eastAsia="Times New Roman" w:hAnsi="Times New Roman" w:cs="Times New Roman"/>
                <w:sz w:val="24"/>
                <w:szCs w:val="24"/>
                <w:lang w:bidi="ar-SA"/>
              </w:rPr>
              <w:br/>
              <w:t>4.28</w:t>
            </w:r>
            <w:r w:rsidRPr="006641B8">
              <w:rPr>
                <w:rFonts w:ascii="Times New Roman" w:eastAsia="Times New Roman" w:hAnsi="Times New Roman" w:cs="Times New Roman"/>
                <w:sz w:val="24"/>
                <w:szCs w:val="24"/>
                <w:lang w:bidi="ar-SA"/>
              </w:rPr>
              <w:br/>
              <w:t>4.14</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90.2</w:t>
            </w:r>
            <w:r w:rsidRPr="006641B8">
              <w:rPr>
                <w:rFonts w:ascii="Times New Roman" w:eastAsia="Times New Roman" w:hAnsi="Times New Roman" w:cs="Times New Roman"/>
                <w:sz w:val="24"/>
                <w:szCs w:val="24"/>
                <w:lang w:bidi="ar-SA"/>
              </w:rPr>
              <w:br/>
              <w:t>95.0</w:t>
            </w:r>
            <w:r w:rsidRPr="006641B8">
              <w:rPr>
                <w:rFonts w:ascii="Times New Roman" w:eastAsia="Times New Roman" w:hAnsi="Times New Roman" w:cs="Times New Roman"/>
                <w:sz w:val="24"/>
                <w:szCs w:val="24"/>
                <w:lang w:bidi="ar-SA"/>
              </w:rPr>
              <w:br/>
              <w:t>105.8</w:t>
            </w:r>
            <w:r w:rsidRPr="006641B8">
              <w:rPr>
                <w:rFonts w:ascii="Times New Roman" w:eastAsia="Times New Roman" w:hAnsi="Times New Roman" w:cs="Times New Roman"/>
                <w:sz w:val="24"/>
                <w:szCs w:val="24"/>
                <w:lang w:bidi="ar-SA"/>
              </w:rPr>
              <w:br/>
              <w:t>98.9</w:t>
            </w:r>
            <w:r w:rsidRPr="006641B8">
              <w:rPr>
                <w:rFonts w:ascii="Times New Roman" w:eastAsia="Times New Roman" w:hAnsi="Times New Roman" w:cs="Times New Roman"/>
                <w:sz w:val="24"/>
                <w:szCs w:val="24"/>
                <w:lang w:bidi="ar-SA"/>
              </w:rPr>
              <w:br/>
              <w:t>97.7</w:t>
            </w:r>
            <w:r w:rsidRPr="006641B8">
              <w:rPr>
                <w:rFonts w:ascii="Times New Roman" w:eastAsia="Times New Roman" w:hAnsi="Times New Roman" w:cs="Times New Roman"/>
                <w:sz w:val="24"/>
                <w:szCs w:val="24"/>
                <w:lang w:bidi="ar-SA"/>
              </w:rPr>
              <w:br/>
              <w:t>94.6</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 97.0</w:t>
            </w:r>
          </w:p>
        </w:tc>
      </w:tr>
    </w:tbl>
    <w:p w:rsidR="006641B8" w:rsidRPr="006641B8" w:rsidRDefault="006641B8" w:rsidP="006641B8">
      <w:pPr>
        <w:bidi w:val="0"/>
        <w:spacing w:after="240"/>
        <w:ind w:right="0"/>
        <w:jc w:val="left"/>
        <w:rPr>
          <w:rFonts w:ascii="Times New Roman" w:eastAsia="Times New Roman" w:hAnsi="Times New Roman" w:cs="Times New Roman"/>
          <w:sz w:val="24"/>
          <w:szCs w:val="24"/>
          <w:lang w:bidi="ar-SA"/>
        </w:rPr>
      </w:pP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Table 1.1.3.</w:t>
            </w:r>
            <w:r w:rsidRPr="006641B8">
              <w:rPr>
                <w:rFonts w:ascii="Times New Roman" w:eastAsia="Times New Roman" w:hAnsi="Times New Roman" w:cs="Times New Roman"/>
                <w:sz w:val="24"/>
                <w:szCs w:val="24"/>
                <w:lang w:bidi="ar-SA"/>
              </w:rPr>
              <w:br/>
              <w:t xml:space="preserve">OVS-7 Room Temperature </w:t>
            </w:r>
            <w:r w:rsidRPr="006641B8">
              <w:rPr>
                <w:rFonts w:ascii="Times New Roman" w:eastAsia="Times New Roman" w:hAnsi="Times New Roman" w:cs="Times New Roman"/>
                <w:sz w:val="24"/>
                <w:szCs w:val="24"/>
                <w:lang w:bidi="ar-SA"/>
              </w:rPr>
              <w:br/>
              <w:t> </w:t>
            </w:r>
          </w:p>
        </w:tc>
      </w:tr>
      <w:tr w:rsidR="006641B8" w:rsidRPr="006641B8" w:rsidTr="006641B8">
        <w:trPr>
          <w:tblCellSpacing w:w="15" w:type="dxa"/>
          <w:jc w:val="center"/>
        </w:trPr>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w:t>
            </w:r>
            <w:r w:rsidRPr="006641B8">
              <w:rPr>
                <w:rFonts w:ascii="Times New Roman" w:eastAsia="Times New Roman" w:hAnsi="Times New Roman" w:cs="Times New Roman"/>
                <w:sz w:val="24"/>
                <w:szCs w:val="24"/>
                <w:lang w:bidi="ar-SA"/>
              </w:rPr>
              <w:br/>
              <w:t>#2</w:t>
            </w:r>
            <w:r w:rsidRPr="006641B8">
              <w:rPr>
                <w:rFonts w:ascii="Times New Roman" w:eastAsia="Times New Roman" w:hAnsi="Times New Roman" w:cs="Times New Roman"/>
                <w:sz w:val="24"/>
                <w:szCs w:val="24"/>
                <w:lang w:bidi="ar-SA"/>
              </w:rPr>
              <w:br/>
              <w:t>#3</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#4</w:t>
            </w:r>
            <w:r w:rsidRPr="006641B8">
              <w:rPr>
                <w:rFonts w:ascii="Times New Roman" w:eastAsia="Times New Roman" w:hAnsi="Times New Roman" w:cs="Times New Roman"/>
                <w:sz w:val="24"/>
                <w:szCs w:val="24"/>
                <w:lang w:bidi="ar-SA"/>
              </w:rPr>
              <w:br/>
              <w:t>#5</w:t>
            </w:r>
            <w:r w:rsidRPr="006641B8">
              <w:rPr>
                <w:rFonts w:ascii="Times New Roman" w:eastAsia="Times New Roman" w:hAnsi="Times New Roman" w:cs="Times New Roman"/>
                <w:sz w:val="24"/>
                <w:szCs w:val="24"/>
                <w:lang w:bidi="ar-SA"/>
              </w:rPr>
              <w:br/>
              <w:t>#6</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3.94</w:t>
            </w:r>
            <w:r w:rsidRPr="006641B8">
              <w:rPr>
                <w:rFonts w:ascii="Times New Roman" w:eastAsia="Times New Roman" w:hAnsi="Times New Roman" w:cs="Times New Roman"/>
                <w:sz w:val="24"/>
                <w:szCs w:val="24"/>
                <w:lang w:bidi="ar-SA"/>
              </w:rPr>
              <w:br/>
              <w:t>4.60</w:t>
            </w:r>
            <w:r w:rsidRPr="006641B8">
              <w:rPr>
                <w:rFonts w:ascii="Times New Roman" w:eastAsia="Times New Roman" w:hAnsi="Times New Roman" w:cs="Times New Roman"/>
                <w:sz w:val="24"/>
                <w:szCs w:val="24"/>
                <w:lang w:bidi="ar-SA"/>
              </w:rPr>
              <w:br/>
              <w:t>3.81</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4.71</w:t>
            </w:r>
            <w:r w:rsidRPr="006641B8">
              <w:rPr>
                <w:rFonts w:ascii="Times New Roman" w:eastAsia="Times New Roman" w:hAnsi="Times New Roman" w:cs="Times New Roman"/>
                <w:sz w:val="24"/>
                <w:szCs w:val="24"/>
                <w:lang w:bidi="ar-SA"/>
              </w:rPr>
              <w:br/>
              <w:t>3.28</w:t>
            </w:r>
            <w:r w:rsidRPr="006641B8">
              <w:rPr>
                <w:rFonts w:ascii="Times New Roman" w:eastAsia="Times New Roman" w:hAnsi="Times New Roman" w:cs="Times New Roman"/>
                <w:sz w:val="24"/>
                <w:szCs w:val="24"/>
                <w:lang w:bidi="ar-SA"/>
              </w:rPr>
              <w:br/>
              <w:t>4.70</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89.9</w:t>
            </w:r>
            <w:r w:rsidRPr="006641B8">
              <w:rPr>
                <w:rFonts w:ascii="Times New Roman" w:eastAsia="Times New Roman" w:hAnsi="Times New Roman" w:cs="Times New Roman"/>
                <w:sz w:val="24"/>
                <w:szCs w:val="24"/>
                <w:lang w:bidi="ar-SA"/>
              </w:rPr>
              <w:br/>
              <w:t>104.9</w:t>
            </w:r>
            <w:r w:rsidRPr="006641B8">
              <w:rPr>
                <w:rFonts w:ascii="Times New Roman" w:eastAsia="Times New Roman" w:hAnsi="Times New Roman" w:cs="Times New Roman"/>
                <w:sz w:val="24"/>
                <w:szCs w:val="24"/>
                <w:lang w:bidi="ar-SA"/>
              </w:rPr>
              <w:br/>
              <w:t>87.0</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107.5</w:t>
            </w:r>
            <w:r w:rsidRPr="006641B8">
              <w:rPr>
                <w:rFonts w:ascii="Times New Roman" w:eastAsia="Times New Roman" w:hAnsi="Times New Roman" w:cs="Times New Roman"/>
                <w:sz w:val="24"/>
                <w:szCs w:val="24"/>
                <w:lang w:bidi="ar-SA"/>
              </w:rPr>
              <w:br/>
              <w:t>74.9</w:t>
            </w:r>
            <w:r w:rsidRPr="006641B8">
              <w:rPr>
                <w:rFonts w:ascii="Times New Roman" w:eastAsia="Times New Roman" w:hAnsi="Times New Roman" w:cs="Times New Roman"/>
                <w:sz w:val="24"/>
                <w:szCs w:val="24"/>
                <w:lang w:bidi="ar-SA"/>
              </w:rPr>
              <w:br/>
              <w:t>107.3</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 95.2</w:t>
            </w:r>
          </w:p>
        </w:tc>
      </w:tr>
    </w:tbl>
    <w:p w:rsidR="006641B8" w:rsidRPr="006641B8" w:rsidRDefault="006641B8" w:rsidP="006641B8">
      <w:pPr>
        <w:bidi w:val="0"/>
        <w:spacing w:after="240"/>
        <w:ind w:right="0"/>
        <w:jc w:val="left"/>
        <w:rPr>
          <w:rFonts w:ascii="Times New Roman" w:eastAsia="Times New Roman" w:hAnsi="Times New Roman" w:cs="Times New Roman"/>
          <w:sz w:val="24"/>
          <w:szCs w:val="24"/>
          <w:lang w:bidi="ar-SA"/>
        </w:rPr>
      </w:pP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Table </w:t>
            </w:r>
            <w:r w:rsidRPr="006641B8">
              <w:rPr>
                <w:rFonts w:ascii="Times New Roman" w:eastAsia="Times New Roman" w:hAnsi="Times New Roman" w:cs="Times New Roman"/>
                <w:sz w:val="24"/>
                <w:szCs w:val="24"/>
                <w:lang w:bidi="ar-SA"/>
              </w:rPr>
              <w:br/>
              <w:t>Table 1.1.4.</w:t>
            </w:r>
            <w:r w:rsidRPr="006641B8">
              <w:rPr>
                <w:rFonts w:ascii="Times New Roman" w:eastAsia="Times New Roman" w:hAnsi="Times New Roman" w:cs="Times New Roman"/>
                <w:sz w:val="24"/>
                <w:szCs w:val="24"/>
                <w:lang w:bidi="ar-SA"/>
              </w:rPr>
              <w:br/>
              <w:t>OVS-7 Oven Temperature (45°C)</w:t>
            </w:r>
            <w:r w:rsidRPr="006641B8">
              <w:rPr>
                <w:rFonts w:ascii="Times New Roman" w:eastAsia="Times New Roman" w:hAnsi="Times New Roman" w:cs="Times New Roman"/>
                <w:sz w:val="24"/>
                <w:szCs w:val="24"/>
                <w:lang w:bidi="ar-SA"/>
              </w:rPr>
              <w:br/>
              <w:t> </w:t>
            </w:r>
          </w:p>
        </w:tc>
      </w:tr>
      <w:tr w:rsidR="006641B8" w:rsidRPr="006641B8" w:rsidTr="006641B8">
        <w:trPr>
          <w:tblCellSpacing w:w="15" w:type="dxa"/>
          <w:jc w:val="center"/>
        </w:trPr>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w:t>
            </w:r>
            <w:r w:rsidRPr="006641B8">
              <w:rPr>
                <w:rFonts w:ascii="Times New Roman" w:eastAsia="Times New Roman" w:hAnsi="Times New Roman" w:cs="Times New Roman"/>
                <w:sz w:val="24"/>
                <w:szCs w:val="24"/>
                <w:lang w:bidi="ar-SA"/>
              </w:rPr>
              <w:br/>
              <w:t>#2</w:t>
            </w:r>
            <w:r w:rsidRPr="006641B8">
              <w:rPr>
                <w:rFonts w:ascii="Times New Roman" w:eastAsia="Times New Roman" w:hAnsi="Times New Roman" w:cs="Times New Roman"/>
                <w:sz w:val="24"/>
                <w:szCs w:val="24"/>
                <w:lang w:bidi="ar-SA"/>
              </w:rPr>
              <w:br/>
              <w:t>#3</w:t>
            </w:r>
            <w:r w:rsidRPr="006641B8">
              <w:rPr>
                <w:rFonts w:ascii="Times New Roman" w:eastAsia="Times New Roman" w:hAnsi="Times New Roman" w:cs="Times New Roman"/>
                <w:sz w:val="24"/>
                <w:szCs w:val="24"/>
                <w:lang w:bidi="ar-SA"/>
              </w:rPr>
              <w:br/>
              <w:t>#4</w:t>
            </w:r>
            <w:r w:rsidRPr="006641B8">
              <w:rPr>
                <w:rFonts w:ascii="Times New Roman" w:eastAsia="Times New Roman" w:hAnsi="Times New Roman" w:cs="Times New Roman"/>
                <w:sz w:val="24"/>
                <w:szCs w:val="24"/>
                <w:lang w:bidi="ar-SA"/>
              </w:rPr>
              <w:br/>
              <w:t>#5</w:t>
            </w:r>
            <w:r w:rsidRPr="006641B8">
              <w:rPr>
                <w:rFonts w:ascii="Times New Roman" w:eastAsia="Times New Roman" w:hAnsi="Times New Roman" w:cs="Times New Roman"/>
                <w:sz w:val="24"/>
                <w:szCs w:val="24"/>
                <w:lang w:bidi="ar-SA"/>
              </w:rPr>
              <w:br/>
              <w:t>#6</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4.23</w:t>
            </w:r>
            <w:r w:rsidRPr="006641B8">
              <w:rPr>
                <w:rFonts w:ascii="Times New Roman" w:eastAsia="Times New Roman" w:hAnsi="Times New Roman" w:cs="Times New Roman"/>
                <w:sz w:val="24"/>
                <w:szCs w:val="24"/>
                <w:lang w:bidi="ar-SA"/>
              </w:rPr>
              <w:br/>
              <w:t>3.77</w:t>
            </w:r>
            <w:r w:rsidRPr="006641B8">
              <w:rPr>
                <w:rFonts w:ascii="Times New Roman" w:eastAsia="Times New Roman" w:hAnsi="Times New Roman" w:cs="Times New Roman"/>
                <w:sz w:val="24"/>
                <w:szCs w:val="24"/>
                <w:lang w:bidi="ar-SA"/>
              </w:rPr>
              <w:br/>
              <w:t>4.20</w:t>
            </w:r>
            <w:r w:rsidRPr="006641B8">
              <w:rPr>
                <w:rFonts w:ascii="Times New Roman" w:eastAsia="Times New Roman" w:hAnsi="Times New Roman" w:cs="Times New Roman"/>
                <w:sz w:val="24"/>
                <w:szCs w:val="24"/>
                <w:lang w:bidi="ar-SA"/>
              </w:rPr>
              <w:br/>
              <w:t>4.67</w:t>
            </w:r>
            <w:r w:rsidRPr="006641B8">
              <w:rPr>
                <w:rFonts w:ascii="Times New Roman" w:eastAsia="Times New Roman" w:hAnsi="Times New Roman" w:cs="Times New Roman"/>
                <w:sz w:val="24"/>
                <w:szCs w:val="24"/>
                <w:lang w:bidi="ar-SA"/>
              </w:rPr>
              <w:br/>
              <w:t>4.36</w:t>
            </w:r>
            <w:r w:rsidRPr="006641B8">
              <w:rPr>
                <w:rFonts w:ascii="Times New Roman" w:eastAsia="Times New Roman" w:hAnsi="Times New Roman" w:cs="Times New Roman"/>
                <w:sz w:val="24"/>
                <w:szCs w:val="24"/>
                <w:lang w:bidi="ar-SA"/>
              </w:rPr>
              <w:br/>
              <w:t>4.03</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96.6</w:t>
            </w:r>
            <w:r w:rsidRPr="006641B8">
              <w:rPr>
                <w:rFonts w:ascii="Times New Roman" w:eastAsia="Times New Roman" w:hAnsi="Times New Roman" w:cs="Times New Roman"/>
                <w:sz w:val="24"/>
                <w:szCs w:val="24"/>
                <w:lang w:bidi="ar-SA"/>
              </w:rPr>
              <w:br/>
              <w:t>86.0</w:t>
            </w:r>
            <w:r w:rsidRPr="006641B8">
              <w:rPr>
                <w:rFonts w:ascii="Times New Roman" w:eastAsia="Times New Roman" w:hAnsi="Times New Roman" w:cs="Times New Roman"/>
                <w:sz w:val="24"/>
                <w:szCs w:val="24"/>
                <w:lang w:bidi="ar-SA"/>
              </w:rPr>
              <w:br/>
              <w:t>95.9</w:t>
            </w:r>
            <w:r w:rsidRPr="006641B8">
              <w:rPr>
                <w:rFonts w:ascii="Times New Roman" w:eastAsia="Times New Roman" w:hAnsi="Times New Roman" w:cs="Times New Roman"/>
                <w:sz w:val="24"/>
                <w:szCs w:val="24"/>
                <w:lang w:bidi="ar-SA"/>
              </w:rPr>
              <w:br/>
              <w:t>106.6</w:t>
            </w:r>
            <w:r w:rsidRPr="006641B8">
              <w:rPr>
                <w:rFonts w:ascii="Times New Roman" w:eastAsia="Times New Roman" w:hAnsi="Times New Roman" w:cs="Times New Roman"/>
                <w:sz w:val="24"/>
                <w:szCs w:val="24"/>
                <w:lang w:bidi="ar-SA"/>
              </w:rPr>
              <w:br/>
              <w:t>99.5</w:t>
            </w:r>
            <w:r w:rsidRPr="006641B8">
              <w:rPr>
                <w:rFonts w:ascii="Times New Roman" w:eastAsia="Times New Roman" w:hAnsi="Times New Roman" w:cs="Times New Roman"/>
                <w:sz w:val="24"/>
                <w:szCs w:val="24"/>
                <w:lang w:bidi="ar-SA"/>
              </w:rPr>
              <w:br/>
              <w:t>92.0</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 96.1</w:t>
            </w:r>
          </w:p>
        </w:tc>
      </w:tr>
    </w:tbl>
    <w:p w:rsidR="006641B8" w:rsidRPr="006641B8" w:rsidRDefault="006641B8" w:rsidP="006641B8">
      <w:pPr>
        <w:bidi w:val="0"/>
        <w:spacing w:after="240"/>
        <w:ind w:right="0"/>
        <w:jc w:val="left"/>
        <w:rPr>
          <w:rFonts w:ascii="Times New Roman" w:eastAsia="Times New Roman" w:hAnsi="Times New Roman" w:cs="Times New Roman"/>
          <w:sz w:val="24"/>
          <w:szCs w:val="24"/>
          <w:lang w:bidi="ar-SA"/>
        </w:rPr>
      </w:pP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Table 1.1.5.</w:t>
            </w:r>
            <w:r w:rsidRPr="006641B8">
              <w:rPr>
                <w:rFonts w:ascii="Times New Roman" w:eastAsia="Times New Roman" w:hAnsi="Times New Roman" w:cs="Times New Roman"/>
                <w:sz w:val="24"/>
                <w:szCs w:val="24"/>
                <w:lang w:bidi="ar-SA"/>
              </w:rPr>
              <w:br/>
              <w:t xml:space="preserve">OVS-SG Room Temperature </w:t>
            </w:r>
            <w:r w:rsidRPr="006641B8">
              <w:rPr>
                <w:rFonts w:ascii="Times New Roman" w:eastAsia="Times New Roman" w:hAnsi="Times New Roman" w:cs="Times New Roman"/>
                <w:sz w:val="24"/>
                <w:szCs w:val="24"/>
                <w:lang w:bidi="ar-SA"/>
              </w:rPr>
              <w:br/>
              <w:t> </w:t>
            </w:r>
          </w:p>
        </w:tc>
      </w:tr>
      <w:tr w:rsidR="006641B8" w:rsidRPr="006641B8" w:rsidTr="006641B8">
        <w:trPr>
          <w:tblCellSpacing w:w="15" w:type="dxa"/>
          <w:jc w:val="center"/>
        </w:trPr>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w:t>
            </w:r>
            <w:r w:rsidRPr="006641B8">
              <w:rPr>
                <w:rFonts w:ascii="Times New Roman" w:eastAsia="Times New Roman" w:hAnsi="Times New Roman" w:cs="Times New Roman"/>
                <w:sz w:val="24"/>
                <w:szCs w:val="24"/>
                <w:lang w:bidi="ar-SA"/>
              </w:rPr>
              <w:br/>
              <w:t>#2</w:t>
            </w:r>
            <w:r w:rsidRPr="006641B8">
              <w:rPr>
                <w:rFonts w:ascii="Times New Roman" w:eastAsia="Times New Roman" w:hAnsi="Times New Roman" w:cs="Times New Roman"/>
                <w:sz w:val="24"/>
                <w:szCs w:val="24"/>
                <w:lang w:bidi="ar-SA"/>
              </w:rPr>
              <w:br/>
              <w:t>#3</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#4</w:t>
            </w:r>
            <w:r w:rsidRPr="006641B8">
              <w:rPr>
                <w:rFonts w:ascii="Times New Roman" w:eastAsia="Times New Roman" w:hAnsi="Times New Roman" w:cs="Times New Roman"/>
                <w:sz w:val="24"/>
                <w:szCs w:val="24"/>
                <w:lang w:bidi="ar-SA"/>
              </w:rPr>
              <w:br/>
              <w:t>#5</w:t>
            </w:r>
            <w:r w:rsidRPr="006641B8">
              <w:rPr>
                <w:rFonts w:ascii="Times New Roman" w:eastAsia="Times New Roman" w:hAnsi="Times New Roman" w:cs="Times New Roman"/>
                <w:sz w:val="24"/>
                <w:szCs w:val="24"/>
                <w:lang w:bidi="ar-SA"/>
              </w:rPr>
              <w:br/>
              <w:t>#6</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5.46</w:t>
            </w:r>
            <w:r w:rsidRPr="006641B8">
              <w:rPr>
                <w:rFonts w:ascii="Times New Roman" w:eastAsia="Times New Roman" w:hAnsi="Times New Roman" w:cs="Times New Roman"/>
                <w:sz w:val="24"/>
                <w:szCs w:val="24"/>
                <w:lang w:bidi="ar-SA"/>
              </w:rPr>
              <w:br/>
              <w:t>4.33</w:t>
            </w:r>
            <w:r w:rsidRPr="006641B8">
              <w:rPr>
                <w:rFonts w:ascii="Times New Roman" w:eastAsia="Times New Roman" w:hAnsi="Times New Roman" w:cs="Times New Roman"/>
                <w:sz w:val="24"/>
                <w:szCs w:val="24"/>
                <w:lang w:bidi="ar-SA"/>
              </w:rPr>
              <w:br/>
              <w:t>4.44</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4.61</w:t>
            </w:r>
            <w:r w:rsidRPr="006641B8">
              <w:rPr>
                <w:rFonts w:ascii="Times New Roman" w:eastAsia="Times New Roman" w:hAnsi="Times New Roman" w:cs="Times New Roman"/>
                <w:sz w:val="24"/>
                <w:szCs w:val="24"/>
                <w:lang w:bidi="ar-SA"/>
              </w:rPr>
              <w:br/>
              <w:t>4.13</w:t>
            </w:r>
            <w:r w:rsidRPr="006641B8">
              <w:rPr>
                <w:rFonts w:ascii="Times New Roman" w:eastAsia="Times New Roman" w:hAnsi="Times New Roman" w:cs="Times New Roman"/>
                <w:sz w:val="24"/>
                <w:szCs w:val="24"/>
                <w:lang w:bidi="ar-SA"/>
              </w:rPr>
              <w:br/>
              <w:t>4.39</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124.6</w:t>
            </w:r>
            <w:r w:rsidRPr="006641B8">
              <w:rPr>
                <w:rFonts w:ascii="Times New Roman" w:eastAsia="Times New Roman" w:hAnsi="Times New Roman" w:cs="Times New Roman"/>
                <w:sz w:val="24"/>
                <w:szCs w:val="24"/>
                <w:lang w:bidi="ar-SA"/>
              </w:rPr>
              <w:br/>
              <w:t>98.9</w:t>
            </w:r>
            <w:r w:rsidRPr="006641B8">
              <w:rPr>
                <w:rFonts w:ascii="Times New Roman" w:eastAsia="Times New Roman" w:hAnsi="Times New Roman" w:cs="Times New Roman"/>
                <w:sz w:val="24"/>
                <w:szCs w:val="24"/>
                <w:lang w:bidi="ar-SA"/>
              </w:rPr>
              <w:br/>
              <w:t>101.5</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105.3</w:t>
            </w:r>
            <w:r w:rsidRPr="006641B8">
              <w:rPr>
                <w:rFonts w:ascii="Times New Roman" w:eastAsia="Times New Roman" w:hAnsi="Times New Roman" w:cs="Times New Roman"/>
                <w:sz w:val="24"/>
                <w:szCs w:val="24"/>
                <w:lang w:bidi="ar-SA"/>
              </w:rPr>
              <w:br/>
              <w:t>94.4</w:t>
            </w:r>
            <w:r w:rsidRPr="006641B8">
              <w:rPr>
                <w:rFonts w:ascii="Times New Roman" w:eastAsia="Times New Roman" w:hAnsi="Times New Roman" w:cs="Times New Roman"/>
                <w:sz w:val="24"/>
                <w:szCs w:val="24"/>
                <w:lang w:bidi="ar-SA"/>
              </w:rPr>
              <w:br/>
              <w:t>100.2</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 104.2</w:t>
            </w:r>
          </w:p>
        </w:tc>
      </w:tr>
    </w:tbl>
    <w:p w:rsidR="006641B8" w:rsidRPr="006641B8" w:rsidRDefault="006641B8" w:rsidP="006641B8">
      <w:pPr>
        <w:bidi w:val="0"/>
        <w:spacing w:after="240"/>
        <w:ind w:right="0"/>
        <w:jc w:val="left"/>
        <w:rPr>
          <w:rFonts w:ascii="Times New Roman" w:eastAsia="Times New Roman" w:hAnsi="Times New Roman" w:cs="Times New Roman"/>
          <w:sz w:val="24"/>
          <w:szCs w:val="24"/>
          <w:lang w:bidi="ar-SA"/>
        </w:rPr>
      </w:pP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Table 1.1.6.</w:t>
            </w:r>
            <w:r w:rsidRPr="006641B8">
              <w:rPr>
                <w:rFonts w:ascii="Times New Roman" w:eastAsia="Times New Roman" w:hAnsi="Times New Roman" w:cs="Times New Roman"/>
                <w:sz w:val="24"/>
                <w:szCs w:val="24"/>
                <w:lang w:bidi="ar-SA"/>
              </w:rPr>
              <w:br/>
              <w:t>OVS-SG Oven Temperature (45°C)</w:t>
            </w:r>
            <w:r w:rsidRPr="006641B8">
              <w:rPr>
                <w:rFonts w:ascii="Times New Roman" w:eastAsia="Times New Roman" w:hAnsi="Times New Roman" w:cs="Times New Roman"/>
                <w:sz w:val="24"/>
                <w:szCs w:val="24"/>
                <w:lang w:bidi="ar-SA"/>
              </w:rPr>
              <w:br/>
              <w:t> </w:t>
            </w:r>
          </w:p>
        </w:tc>
      </w:tr>
      <w:tr w:rsidR="006641B8" w:rsidRPr="006641B8" w:rsidTr="006641B8">
        <w:trPr>
          <w:tblCellSpacing w:w="15" w:type="dxa"/>
          <w:jc w:val="center"/>
        </w:trPr>
        <w:tc>
          <w:tcPr>
            <w:tcW w:w="1050" w:type="pct"/>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w:t>
            </w:r>
            <w:r w:rsidRPr="006641B8">
              <w:rPr>
                <w:rFonts w:ascii="Times New Roman" w:eastAsia="Times New Roman" w:hAnsi="Times New Roman" w:cs="Times New Roman"/>
                <w:sz w:val="24"/>
                <w:szCs w:val="24"/>
                <w:lang w:bidi="ar-SA"/>
              </w:rPr>
              <w:br/>
              <w:t>#2</w:t>
            </w:r>
            <w:r w:rsidRPr="006641B8">
              <w:rPr>
                <w:rFonts w:ascii="Times New Roman" w:eastAsia="Times New Roman" w:hAnsi="Times New Roman" w:cs="Times New Roman"/>
                <w:sz w:val="24"/>
                <w:szCs w:val="24"/>
                <w:lang w:bidi="ar-SA"/>
              </w:rPr>
              <w:br/>
              <w:t>#3</w:t>
            </w:r>
            <w:r w:rsidRPr="006641B8">
              <w:rPr>
                <w:rFonts w:ascii="Times New Roman" w:eastAsia="Times New Roman" w:hAnsi="Times New Roman" w:cs="Times New Roman"/>
                <w:sz w:val="24"/>
                <w:szCs w:val="24"/>
                <w:lang w:bidi="ar-SA"/>
              </w:rPr>
              <w:br/>
              <w:t>#4</w:t>
            </w:r>
            <w:r w:rsidRPr="006641B8">
              <w:rPr>
                <w:rFonts w:ascii="Times New Roman" w:eastAsia="Times New Roman" w:hAnsi="Times New Roman" w:cs="Times New Roman"/>
                <w:sz w:val="24"/>
                <w:szCs w:val="24"/>
                <w:lang w:bidi="ar-SA"/>
              </w:rPr>
              <w:br/>
              <w:t>#5</w:t>
            </w:r>
            <w:r w:rsidRPr="006641B8">
              <w:rPr>
                <w:rFonts w:ascii="Times New Roman" w:eastAsia="Times New Roman" w:hAnsi="Times New Roman" w:cs="Times New Roman"/>
                <w:sz w:val="24"/>
                <w:szCs w:val="24"/>
                <w:lang w:bidi="ar-SA"/>
              </w:rPr>
              <w:br/>
              <w:t>#6</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r w:rsidRPr="006641B8">
              <w:rPr>
                <w:rFonts w:ascii="Times New Roman" w:eastAsia="Times New Roman" w:hAnsi="Times New Roman" w:cs="Times New Roman"/>
                <w:sz w:val="24"/>
                <w:szCs w:val="24"/>
                <w:lang w:bidi="ar-SA"/>
              </w:rPr>
              <w:br/>
              <w:t>4.38</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4.78</w:t>
            </w:r>
            <w:r w:rsidRPr="006641B8">
              <w:rPr>
                <w:rFonts w:ascii="Times New Roman" w:eastAsia="Times New Roman" w:hAnsi="Times New Roman" w:cs="Times New Roman"/>
                <w:sz w:val="24"/>
                <w:szCs w:val="24"/>
                <w:lang w:bidi="ar-SA"/>
              </w:rPr>
              <w:br/>
              <w:t>4.57</w:t>
            </w:r>
            <w:r w:rsidRPr="006641B8">
              <w:rPr>
                <w:rFonts w:ascii="Times New Roman" w:eastAsia="Times New Roman" w:hAnsi="Times New Roman" w:cs="Times New Roman"/>
                <w:sz w:val="24"/>
                <w:szCs w:val="24"/>
                <w:lang w:bidi="ar-SA"/>
              </w:rPr>
              <w:br/>
              <w:t>4.03</w:t>
            </w:r>
            <w:r w:rsidRPr="006641B8">
              <w:rPr>
                <w:rFonts w:ascii="Times New Roman" w:eastAsia="Times New Roman" w:hAnsi="Times New Roman" w:cs="Times New Roman"/>
                <w:sz w:val="24"/>
                <w:szCs w:val="24"/>
                <w:lang w:bidi="ar-SA"/>
              </w:rPr>
              <w:br/>
              <w:t>3.92</w:t>
            </w:r>
            <w:r w:rsidRPr="006641B8">
              <w:rPr>
                <w:rFonts w:ascii="Times New Roman" w:eastAsia="Times New Roman" w:hAnsi="Times New Roman" w:cs="Times New Roman"/>
                <w:sz w:val="24"/>
                <w:szCs w:val="24"/>
                <w:lang w:bidi="ar-SA"/>
              </w:rPr>
              <w:br/>
              <w:t>3.25</w:t>
            </w:r>
            <w:r w:rsidRPr="006641B8">
              <w:rPr>
                <w:rFonts w:ascii="Times New Roman" w:eastAsia="Times New Roman" w:hAnsi="Times New Roman" w:cs="Times New Roman"/>
                <w:sz w:val="24"/>
                <w:szCs w:val="24"/>
                <w:lang w:bidi="ar-SA"/>
              </w:rPr>
              <w:br/>
              <w:t>3.99</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109.2</w:t>
            </w:r>
            <w:r w:rsidRPr="006641B8">
              <w:rPr>
                <w:rFonts w:ascii="Times New Roman" w:eastAsia="Times New Roman" w:hAnsi="Times New Roman" w:cs="Times New Roman"/>
                <w:sz w:val="24"/>
                <w:szCs w:val="24"/>
                <w:lang w:bidi="ar-SA"/>
              </w:rPr>
              <w:br/>
              <w:t>104.3</w:t>
            </w:r>
            <w:r w:rsidRPr="006641B8">
              <w:rPr>
                <w:rFonts w:ascii="Times New Roman" w:eastAsia="Times New Roman" w:hAnsi="Times New Roman" w:cs="Times New Roman"/>
                <w:sz w:val="24"/>
                <w:szCs w:val="24"/>
                <w:lang w:bidi="ar-SA"/>
              </w:rPr>
              <w:br/>
              <w:t>92.1</w:t>
            </w:r>
            <w:r w:rsidRPr="006641B8">
              <w:rPr>
                <w:rFonts w:ascii="Times New Roman" w:eastAsia="Times New Roman" w:hAnsi="Times New Roman" w:cs="Times New Roman"/>
                <w:sz w:val="24"/>
                <w:szCs w:val="24"/>
                <w:lang w:bidi="ar-SA"/>
              </w:rPr>
              <w:br/>
              <w:t>89.6</w:t>
            </w:r>
            <w:r w:rsidRPr="006641B8">
              <w:rPr>
                <w:rFonts w:ascii="Times New Roman" w:eastAsia="Times New Roman" w:hAnsi="Times New Roman" w:cs="Times New Roman"/>
                <w:sz w:val="24"/>
                <w:szCs w:val="24"/>
                <w:lang w:bidi="ar-SA"/>
              </w:rPr>
              <w:br/>
              <w:t>74.2</w:t>
            </w:r>
            <w:r w:rsidRPr="006641B8">
              <w:rPr>
                <w:rFonts w:ascii="Times New Roman" w:eastAsia="Times New Roman" w:hAnsi="Times New Roman" w:cs="Times New Roman"/>
                <w:sz w:val="24"/>
                <w:szCs w:val="24"/>
                <w:lang w:bidi="ar-SA"/>
              </w:rPr>
              <w:br/>
              <w:t>91.20</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 93.4</w:t>
            </w:r>
          </w:p>
        </w:tc>
      </w:tr>
    </w:tbl>
    <w:p w:rsidR="006641B8" w:rsidRPr="006641B8" w:rsidRDefault="006641B8" w:rsidP="006641B8">
      <w:pPr>
        <w:bidi w:val="0"/>
        <w:spacing w:after="240"/>
        <w:ind w:right="720"/>
        <w:jc w:val="left"/>
        <w:rPr>
          <w:rFonts w:ascii="Times New Roman" w:eastAsia="Times New Roman" w:hAnsi="Times New Roman" w:cs="Times New Roman"/>
          <w:sz w:val="24"/>
          <w:szCs w:val="24"/>
          <w:lang w:bidi="ar-SA"/>
        </w:rPr>
      </w:pPr>
    </w:p>
    <w:p w:rsidR="006641B8" w:rsidRPr="006641B8" w:rsidRDefault="006641B8" w:rsidP="006641B8">
      <w:pPr>
        <w:bidi w:val="0"/>
        <w:ind w:right="144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The above data shows that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is stable on the different resins for four days at 45°C. The stability could change at higher temperatures or by exposing the samples to UV light.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1.1.2. Toxic effects (This section is for information only and should not be taken as the basis of OSHA policy.)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exposure comes from inhalation and absorption through the skin. Repeated exposure to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will </w:t>
      </w:r>
      <w:proofErr w:type="spellStart"/>
      <w:proofErr w:type="gramStart"/>
      <w:r w:rsidRPr="006641B8">
        <w:rPr>
          <w:rFonts w:ascii="Times New Roman" w:eastAsia="Times New Roman" w:hAnsi="Times New Roman" w:cs="Times New Roman"/>
          <w:sz w:val="24"/>
          <w:szCs w:val="24"/>
          <w:lang w:bidi="ar-SA"/>
        </w:rPr>
        <w:t>effect</w:t>
      </w:r>
      <w:proofErr w:type="spellEnd"/>
      <w:proofErr w:type="gramEnd"/>
      <w:r w:rsidRPr="006641B8">
        <w:rPr>
          <w:rFonts w:ascii="Times New Roman" w:eastAsia="Times New Roman" w:hAnsi="Times New Roman" w:cs="Times New Roman"/>
          <w:sz w:val="24"/>
          <w:szCs w:val="24"/>
          <w:lang w:bidi="ar-SA"/>
        </w:rPr>
        <w:t xml:space="preserve"> the central nervous system. Some of the symptoms from exposure are muscular weakness, ataxia, in coordination, tremors, and hallucinations. Also, there is some evidence that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is carcinogenic in rats and it is assigned to a suspect human carcinogen list. </w:t>
      </w:r>
      <w:proofErr w:type="gramStart"/>
      <w:r w:rsidRPr="006641B8">
        <w:rPr>
          <w:rFonts w:ascii="Times New Roman" w:eastAsia="Times New Roman" w:hAnsi="Times New Roman" w:cs="Times New Roman"/>
          <w:sz w:val="24"/>
          <w:szCs w:val="24"/>
          <w:lang w:bidi="ar-SA"/>
        </w:rPr>
        <w:t>(</w:t>
      </w:r>
      <w:hyperlink r:id="rId7" w:anchor="ref54" w:tooltip="Reference 5.4" w:history="1">
        <w:r w:rsidRPr="006641B8">
          <w:rPr>
            <w:rFonts w:ascii="Times New Roman" w:eastAsia="Times New Roman" w:hAnsi="Times New Roman" w:cs="Times New Roman"/>
            <w:color w:val="0000FF"/>
            <w:sz w:val="24"/>
            <w:szCs w:val="24"/>
            <w:u w:val="single"/>
            <w:lang w:bidi="ar-SA"/>
          </w:rPr>
          <w:t>Ref. 5.4</w:t>
        </w:r>
      </w:hyperlink>
      <w:r w:rsidRPr="006641B8">
        <w:rPr>
          <w:rFonts w:ascii="Times New Roman" w:eastAsia="Times New Roman" w:hAnsi="Times New Roman" w:cs="Times New Roman"/>
          <w:sz w:val="24"/>
          <w:szCs w:val="24"/>
          <w:lang w:bidi="ar-SA"/>
        </w:rPr>
        <w:t>.)</w:t>
      </w:r>
      <w:proofErr w:type="gramEnd"/>
      <w:r w:rsidRPr="006641B8">
        <w:rPr>
          <w:rFonts w:ascii="Times New Roman" w:eastAsia="Times New Roman" w:hAnsi="Times New Roman" w:cs="Times New Roman"/>
          <w:sz w:val="24"/>
          <w:szCs w:val="24"/>
          <w:lang w:bidi="ar-SA"/>
        </w:rPr>
        <w:t xml:space="preserv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 xml:space="preserve">1.1.3. Potential workplace exposure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is a reactive monomer that is used in the production of organic chemicals. Also, it is used as a polymer or copolymer in applications as adhesives, fibers, paper sizing, molded parts, water coagulant aids, and textiles. </w:t>
      </w:r>
      <w:proofErr w:type="gramStart"/>
      <w:r w:rsidRPr="006641B8">
        <w:rPr>
          <w:rFonts w:ascii="Times New Roman" w:eastAsia="Times New Roman" w:hAnsi="Times New Roman" w:cs="Times New Roman"/>
          <w:sz w:val="24"/>
          <w:szCs w:val="24"/>
          <w:lang w:bidi="ar-SA"/>
        </w:rPr>
        <w:t>(</w:t>
      </w:r>
      <w:hyperlink r:id="rId8" w:anchor="ref54" w:tooltip="Reference 5.4" w:history="1">
        <w:r w:rsidRPr="006641B8">
          <w:rPr>
            <w:rFonts w:ascii="Times New Roman" w:eastAsia="Times New Roman" w:hAnsi="Times New Roman" w:cs="Times New Roman"/>
            <w:color w:val="0000FF"/>
            <w:sz w:val="24"/>
            <w:szCs w:val="24"/>
            <w:u w:val="single"/>
            <w:lang w:bidi="ar-SA"/>
          </w:rPr>
          <w:t>Ref. 5.4</w:t>
        </w:r>
      </w:hyperlink>
      <w:r w:rsidRPr="006641B8">
        <w:rPr>
          <w:rFonts w:ascii="Times New Roman" w:eastAsia="Times New Roman" w:hAnsi="Times New Roman" w:cs="Times New Roman"/>
          <w:sz w:val="24"/>
          <w:szCs w:val="24"/>
          <w:lang w:bidi="ar-SA"/>
        </w:rPr>
        <w:t>.)</w:t>
      </w:r>
      <w:proofErr w:type="gramEnd"/>
      <w:r w:rsidRPr="006641B8">
        <w:rPr>
          <w:rFonts w:ascii="Times New Roman" w:eastAsia="Times New Roman" w:hAnsi="Times New Roman" w:cs="Times New Roman"/>
          <w:sz w:val="24"/>
          <w:szCs w:val="24"/>
          <w:lang w:bidi="ar-SA"/>
        </w:rPr>
        <w:t xml:space="preserve"> There is a potential for approximately 20,000 workers to be exposed to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w:t>
      </w:r>
      <w:proofErr w:type="gramStart"/>
      <w:r w:rsidRPr="006641B8">
        <w:rPr>
          <w:rFonts w:ascii="Times New Roman" w:eastAsia="Times New Roman" w:hAnsi="Times New Roman" w:cs="Times New Roman"/>
          <w:sz w:val="24"/>
          <w:szCs w:val="24"/>
          <w:lang w:bidi="ar-SA"/>
        </w:rPr>
        <w:t>(</w:t>
      </w:r>
      <w:hyperlink r:id="rId9" w:anchor="ref51" w:tooltip="Reference 5.1" w:history="1">
        <w:r w:rsidRPr="006641B8">
          <w:rPr>
            <w:rFonts w:ascii="Times New Roman" w:eastAsia="Times New Roman" w:hAnsi="Times New Roman" w:cs="Times New Roman"/>
            <w:color w:val="0000FF"/>
            <w:sz w:val="24"/>
            <w:szCs w:val="24"/>
            <w:u w:val="single"/>
            <w:lang w:bidi="ar-SA"/>
          </w:rPr>
          <w:t>Ref. 5.1</w:t>
        </w:r>
      </w:hyperlink>
      <w:r w:rsidRPr="006641B8">
        <w:rPr>
          <w:rFonts w:ascii="Times New Roman" w:eastAsia="Times New Roman" w:hAnsi="Times New Roman" w:cs="Times New Roman"/>
          <w:sz w:val="24"/>
          <w:szCs w:val="24"/>
          <w:lang w:bidi="ar-SA"/>
        </w:rPr>
        <w:t>.)</w:t>
      </w:r>
      <w:proofErr w:type="gramEnd"/>
      <w:r w:rsidRPr="006641B8">
        <w:rPr>
          <w:rFonts w:ascii="Times New Roman" w:eastAsia="Times New Roman" w:hAnsi="Times New Roman" w:cs="Times New Roman"/>
          <w:sz w:val="24"/>
          <w:szCs w:val="24"/>
          <w:lang w:bidi="ar-SA"/>
        </w:rPr>
        <w:t xml:space="preserv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1.1.4. Physical properties (</w:t>
      </w:r>
      <w:hyperlink r:id="rId10" w:anchor="ref51" w:tooltip="Reference 5.1" w:history="1">
        <w:r w:rsidRPr="006641B8">
          <w:rPr>
            <w:rFonts w:ascii="Times New Roman" w:eastAsia="Times New Roman" w:hAnsi="Times New Roman" w:cs="Times New Roman"/>
            <w:color w:val="0000FF"/>
            <w:sz w:val="24"/>
            <w:szCs w:val="24"/>
            <w:u w:val="single"/>
            <w:lang w:bidi="ar-SA"/>
          </w:rPr>
          <w:t>Ref. 5.1</w:t>
        </w:r>
      </w:hyperlink>
      <w:r w:rsidRPr="006641B8">
        <w:rPr>
          <w:rFonts w:ascii="Times New Roman" w:eastAsia="Times New Roman" w:hAnsi="Times New Roman" w:cs="Times New Roman"/>
          <w:sz w:val="24"/>
          <w:szCs w:val="24"/>
          <w:lang w:bidi="ar-SA"/>
        </w:rPr>
        <w:t xml:space="preserve">. to </w:t>
      </w:r>
      <w:hyperlink r:id="rId11" w:anchor="ref53" w:tooltip="Reference 5.3" w:history="1">
        <w:r w:rsidRPr="006641B8">
          <w:rPr>
            <w:rFonts w:ascii="Times New Roman" w:eastAsia="Times New Roman" w:hAnsi="Times New Roman" w:cs="Times New Roman"/>
            <w:color w:val="0000FF"/>
            <w:sz w:val="24"/>
            <w:szCs w:val="24"/>
            <w:u w:val="single"/>
            <w:lang w:bidi="ar-SA"/>
          </w:rPr>
          <w:t>5.3</w:t>
        </w:r>
      </w:hyperlink>
      <w:r w:rsidRPr="006641B8">
        <w:rPr>
          <w:rFonts w:ascii="Times New Roman" w:eastAsia="Times New Roman" w:hAnsi="Times New Roman" w:cs="Times New Roman"/>
          <w:sz w:val="24"/>
          <w:szCs w:val="24"/>
          <w:lang w:bidi="ar-SA"/>
        </w:rPr>
        <w:t xml:space="preserve">.) </w:t>
      </w:r>
    </w:p>
    <w:tbl>
      <w:tblPr>
        <w:tblW w:w="4000" w:type="pct"/>
        <w:jc w:val="center"/>
        <w:tblCellMar>
          <w:left w:w="0" w:type="dxa"/>
          <w:right w:w="0" w:type="dxa"/>
        </w:tblCellMar>
        <w:tblLook w:val="04A0"/>
      </w:tblPr>
      <w:tblGrid>
        <w:gridCol w:w="3350"/>
        <w:gridCol w:w="7816"/>
      </w:tblGrid>
      <w:tr w:rsidR="006641B8" w:rsidRPr="006641B8" w:rsidTr="006641B8">
        <w:trPr>
          <w:jc w:val="center"/>
        </w:trPr>
        <w:tc>
          <w:tcPr>
            <w:tcW w:w="1500" w:type="pct"/>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CAS number:</w:t>
            </w:r>
          </w:p>
        </w:tc>
        <w:tc>
          <w:tcPr>
            <w:tcW w:w="3500" w:type="pct"/>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79-06-1</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IMIS number:</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0115</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Molecular weight:</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71.08</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Molecular formula:</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CH</w:t>
            </w:r>
            <w:r w:rsidRPr="006641B8">
              <w:rPr>
                <w:rFonts w:ascii="Times New Roman" w:eastAsia="Times New Roman" w:hAnsi="Times New Roman" w:cs="Times New Roman"/>
                <w:sz w:val="24"/>
                <w:szCs w:val="24"/>
                <w:vertAlign w:val="subscript"/>
                <w:lang w:bidi="ar-SA"/>
              </w:rPr>
              <w:t>2</w:t>
            </w:r>
            <w:r w:rsidRPr="006641B8">
              <w:rPr>
                <w:rFonts w:ascii="Times New Roman" w:eastAsia="Times New Roman" w:hAnsi="Times New Roman" w:cs="Times New Roman"/>
                <w:sz w:val="24"/>
                <w:szCs w:val="24"/>
                <w:lang w:bidi="ar-SA"/>
              </w:rPr>
              <w:t>CHCONH</w:t>
            </w:r>
            <w:r w:rsidRPr="006641B8">
              <w:rPr>
                <w:rFonts w:ascii="Times New Roman" w:eastAsia="Times New Roman" w:hAnsi="Times New Roman" w:cs="Times New Roman"/>
                <w:sz w:val="24"/>
                <w:szCs w:val="24"/>
                <w:vertAlign w:val="subscript"/>
                <w:lang w:bidi="ar-SA"/>
              </w:rPr>
              <w:t>2</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Melting point:</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84.5°C</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Boiling point:</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125°C (25 mm Hg)</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Vapor pressure:</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0.9331 Pa (0.007 mm Hg) at 25°C</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Solubility:</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soluble in water, alcohol, acetone; insoluble in </w:t>
            </w:r>
            <w:proofErr w:type="spellStart"/>
            <w:r w:rsidRPr="006641B8">
              <w:rPr>
                <w:rFonts w:ascii="Times New Roman" w:eastAsia="Times New Roman" w:hAnsi="Times New Roman" w:cs="Times New Roman"/>
                <w:sz w:val="24"/>
                <w:szCs w:val="24"/>
                <w:lang w:bidi="ar-SA"/>
              </w:rPr>
              <w:t>heptane</w:t>
            </w:r>
            <w:proofErr w:type="spellEnd"/>
            <w:r w:rsidRPr="006641B8">
              <w:rPr>
                <w:rFonts w:ascii="Times New Roman" w:eastAsia="Times New Roman" w:hAnsi="Times New Roman" w:cs="Times New Roman"/>
                <w:sz w:val="24"/>
                <w:szCs w:val="24"/>
                <w:lang w:bidi="ar-SA"/>
              </w:rPr>
              <w:t>, benzene</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Chemical name:</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roofErr w:type="spellStart"/>
            <w:r w:rsidRPr="006641B8">
              <w:rPr>
                <w:rFonts w:ascii="Times New Roman" w:eastAsia="Times New Roman" w:hAnsi="Times New Roman" w:cs="Times New Roman"/>
                <w:sz w:val="24"/>
                <w:szCs w:val="24"/>
                <w:lang w:bidi="ar-SA"/>
              </w:rPr>
              <w:t>acrylamide</w:t>
            </w:r>
            <w:proofErr w:type="spellEnd"/>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Synonyms:</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roofErr w:type="spellStart"/>
            <w:r w:rsidRPr="006641B8">
              <w:rPr>
                <w:rFonts w:ascii="Times New Roman" w:eastAsia="Times New Roman" w:hAnsi="Times New Roman" w:cs="Times New Roman"/>
                <w:sz w:val="24"/>
                <w:szCs w:val="24"/>
                <w:lang w:bidi="ar-SA"/>
              </w:rPr>
              <w:t>propenamide</w:t>
            </w:r>
            <w:proofErr w:type="spellEnd"/>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Description:</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flake like crystals; polymerizes at the melting point or under UV light</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UV scan:</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See </w:t>
            </w:r>
            <w:hyperlink r:id="rId12" w:anchor="fig1" w:tooltip="Figure 1" w:history="1">
              <w:r w:rsidRPr="006641B8">
                <w:rPr>
                  <w:rFonts w:ascii="Times New Roman" w:eastAsia="Times New Roman" w:hAnsi="Times New Roman" w:cs="Times New Roman"/>
                  <w:color w:val="0000FF"/>
                  <w:sz w:val="24"/>
                  <w:szCs w:val="24"/>
                  <w:u w:val="single"/>
                  <w:lang w:bidi="ar-SA"/>
                </w:rPr>
                <w:t>Figure 1</w:t>
              </w:r>
            </w:hyperlink>
            <w:r w:rsidRPr="006641B8">
              <w:rPr>
                <w:rFonts w:ascii="Times New Roman" w:eastAsia="Times New Roman" w:hAnsi="Times New Roman" w:cs="Times New Roman"/>
                <w:sz w:val="24"/>
                <w:szCs w:val="24"/>
                <w:lang w:bidi="ar-SA"/>
              </w:rPr>
              <w:t>.</w:t>
            </w: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Structural Formula:</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933450" cy="923925"/>
                  <wp:effectExtent l="19050" t="0" r="0" b="0"/>
                  <wp:docPr id="2" name="Picture 2" descr="structur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al formula"/>
                          <pic:cNvPicPr>
                            <a:picLocks noChangeAspect="1" noChangeArrowheads="1"/>
                          </pic:cNvPicPr>
                        </pic:nvPicPr>
                        <pic:blipFill>
                          <a:blip r:embed="rId13"/>
                          <a:srcRect/>
                          <a:stretch>
                            <a:fillRect/>
                          </a:stretch>
                        </pic:blipFill>
                        <pic:spPr bwMode="auto">
                          <a:xfrm>
                            <a:off x="0" y="0"/>
                            <a:ext cx="933450" cy="923925"/>
                          </a:xfrm>
                          <a:prstGeom prst="rect">
                            <a:avLst/>
                          </a:prstGeom>
                          <a:noFill/>
                          <a:ln w="9525">
                            <a:noFill/>
                            <a:miter lim="800000"/>
                            <a:headEnd/>
                            <a:tailEnd/>
                          </a:ln>
                        </pic:spPr>
                      </pic:pic>
                    </a:graphicData>
                  </a:graphic>
                </wp:inline>
              </w:drawing>
            </w:r>
          </w:p>
        </w:tc>
      </w:tr>
    </w:tbl>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1.2. Limit defining parameters</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proofErr w:type="gramStart"/>
      <w:r w:rsidRPr="006641B8">
        <w:rPr>
          <w:rFonts w:ascii="Times New Roman" w:eastAsia="Times New Roman" w:hAnsi="Times New Roman" w:cs="Times New Roman"/>
          <w:sz w:val="24"/>
          <w:szCs w:val="24"/>
          <w:lang w:bidi="ar-SA"/>
        </w:rPr>
        <w:t>The</w:t>
      </w:r>
      <w:proofErr w:type="gramEnd"/>
      <w:r w:rsidRPr="006641B8">
        <w:rPr>
          <w:rFonts w:ascii="Times New Roman" w:eastAsia="Times New Roman" w:hAnsi="Times New Roman" w:cs="Times New Roman"/>
          <w:sz w:val="24"/>
          <w:szCs w:val="24"/>
          <w:lang w:bidi="ar-SA"/>
        </w:rPr>
        <w:t xml:space="preserve"> detection limit of the analytical procedure is 0.75 </w:t>
      </w:r>
      <w:proofErr w:type="spellStart"/>
      <w:r w:rsidRPr="006641B8">
        <w:rPr>
          <w:rFonts w:ascii="Times New Roman" w:eastAsia="Times New Roman" w:hAnsi="Times New Roman" w:cs="Times New Roman"/>
          <w:sz w:val="24"/>
          <w:szCs w:val="24"/>
          <w:lang w:bidi="ar-SA"/>
        </w:rPr>
        <w:t>ng</w:t>
      </w:r>
      <w:proofErr w:type="spellEnd"/>
      <w:r w:rsidRPr="006641B8">
        <w:rPr>
          <w:rFonts w:ascii="Times New Roman" w:eastAsia="Times New Roman" w:hAnsi="Times New Roman" w:cs="Times New Roman"/>
          <w:sz w:val="24"/>
          <w:szCs w:val="24"/>
          <w:lang w:bidi="ar-SA"/>
        </w:rPr>
        <w:t xml:space="preserve"> per injection. This is the amount of </w:t>
      </w:r>
      <w:proofErr w:type="spellStart"/>
      <w:r w:rsidRPr="006641B8">
        <w:rPr>
          <w:rFonts w:ascii="Times New Roman" w:eastAsia="Times New Roman" w:hAnsi="Times New Roman" w:cs="Times New Roman"/>
          <w:sz w:val="24"/>
          <w:szCs w:val="24"/>
          <w:lang w:bidi="ar-SA"/>
        </w:rPr>
        <w:t>analyte</w:t>
      </w:r>
      <w:proofErr w:type="spellEnd"/>
      <w:r w:rsidRPr="006641B8">
        <w:rPr>
          <w:rFonts w:ascii="Times New Roman" w:eastAsia="Times New Roman" w:hAnsi="Times New Roman" w:cs="Times New Roman"/>
          <w:sz w:val="24"/>
          <w:szCs w:val="24"/>
          <w:lang w:bidi="ar-SA"/>
        </w:rPr>
        <w:t xml:space="preserve"> which will give a peak whose height is approximately five times the baseline noise. </w:t>
      </w:r>
      <w:proofErr w:type="gramStart"/>
      <w:r w:rsidRPr="006641B8">
        <w:rPr>
          <w:rFonts w:ascii="Times New Roman" w:eastAsia="Times New Roman" w:hAnsi="Times New Roman" w:cs="Times New Roman"/>
          <w:sz w:val="24"/>
          <w:szCs w:val="24"/>
          <w:lang w:bidi="ar-SA"/>
        </w:rPr>
        <w:t>(</w:t>
      </w:r>
      <w:hyperlink r:id="rId14" w:anchor="fig2" w:tooltip="Figure 2" w:history="1">
        <w:r w:rsidRPr="006641B8">
          <w:rPr>
            <w:rFonts w:ascii="Times New Roman" w:eastAsia="Times New Roman" w:hAnsi="Times New Roman" w:cs="Times New Roman"/>
            <w:color w:val="0000FF"/>
            <w:sz w:val="24"/>
            <w:szCs w:val="24"/>
            <w:u w:val="single"/>
            <w:lang w:bidi="ar-SA"/>
          </w:rPr>
          <w:t>Figure 2</w:t>
        </w:r>
      </w:hyperlink>
      <w:r w:rsidRPr="006641B8">
        <w:rPr>
          <w:rFonts w:ascii="Times New Roman" w:eastAsia="Times New Roman" w:hAnsi="Times New Roman" w:cs="Times New Roman"/>
          <w:sz w:val="24"/>
          <w:szCs w:val="24"/>
          <w:lang w:bidi="ar-SA"/>
        </w:rPr>
        <w:t>.)</w:t>
      </w:r>
      <w:proofErr w:type="gramEnd"/>
      <w:r w:rsidRPr="006641B8">
        <w:rPr>
          <w:rFonts w:ascii="Times New Roman" w:eastAsia="Times New Roman" w:hAnsi="Times New Roman" w:cs="Times New Roman"/>
          <w:sz w:val="24"/>
          <w:szCs w:val="24"/>
          <w:lang w:bidi="ar-SA"/>
        </w:rPr>
        <w:t xml:space="preserve">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2. Sampling Procedure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2.1. Apparatus</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2.1.1. A personal sampling pump that can be calibrated to within ±5% of the recommended flow rate with the sampling device in line.</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2.1.2. OVS-7 tubes, which are specially made 13-mm </w:t>
      </w:r>
      <w:proofErr w:type="spellStart"/>
      <w:r w:rsidRPr="006641B8">
        <w:rPr>
          <w:rFonts w:ascii="Times New Roman" w:eastAsia="Times New Roman" w:hAnsi="Times New Roman" w:cs="Times New Roman"/>
          <w:sz w:val="24"/>
          <w:szCs w:val="24"/>
          <w:lang w:bidi="ar-SA"/>
        </w:rPr>
        <w:t>o.d</w:t>
      </w:r>
      <w:proofErr w:type="spellEnd"/>
      <w:r w:rsidRPr="006641B8">
        <w:rPr>
          <w:rFonts w:ascii="Times New Roman" w:eastAsia="Times New Roman" w:hAnsi="Times New Roman" w:cs="Times New Roman"/>
          <w:sz w:val="24"/>
          <w:szCs w:val="24"/>
          <w:lang w:bidi="ar-SA"/>
        </w:rPr>
        <w:t xml:space="preserve">. glass tubes that are tapered to 6-mm </w:t>
      </w:r>
      <w:proofErr w:type="spellStart"/>
      <w:r w:rsidRPr="006641B8">
        <w:rPr>
          <w:rFonts w:ascii="Times New Roman" w:eastAsia="Times New Roman" w:hAnsi="Times New Roman" w:cs="Times New Roman"/>
          <w:sz w:val="24"/>
          <w:szCs w:val="24"/>
          <w:lang w:bidi="ar-SA"/>
        </w:rPr>
        <w:t>o.d</w:t>
      </w:r>
      <w:proofErr w:type="spellEnd"/>
      <w:r w:rsidRPr="006641B8">
        <w:rPr>
          <w:rFonts w:ascii="Times New Roman" w:eastAsia="Times New Roman" w:hAnsi="Times New Roman" w:cs="Times New Roman"/>
          <w:sz w:val="24"/>
          <w:szCs w:val="24"/>
          <w:lang w:bidi="ar-SA"/>
        </w:rPr>
        <w:t xml:space="preserve">., packed with two sections of cleaned XAD-7 adsorbent and a 13-mm diameter glass fiber filter. The sampling section and backup section contain 270 and 140 mg respectively. The backup section is retained by two foam plugs and the sampling section is between a foam plug and the glass fiber filter. The glass fiber filter is held next to the sampling section by a </w:t>
      </w:r>
      <w:proofErr w:type="spellStart"/>
      <w:r w:rsidRPr="006641B8">
        <w:rPr>
          <w:rFonts w:ascii="Times New Roman" w:eastAsia="Times New Roman" w:hAnsi="Times New Roman" w:cs="Times New Roman"/>
          <w:sz w:val="24"/>
          <w:szCs w:val="24"/>
          <w:lang w:bidi="ar-SA"/>
        </w:rPr>
        <w:t>polytetrafluoroethylene</w:t>
      </w:r>
      <w:proofErr w:type="spellEnd"/>
      <w:r w:rsidRPr="006641B8">
        <w:rPr>
          <w:rFonts w:ascii="Times New Roman" w:eastAsia="Times New Roman" w:hAnsi="Times New Roman" w:cs="Times New Roman"/>
          <w:sz w:val="24"/>
          <w:szCs w:val="24"/>
          <w:lang w:bidi="ar-SA"/>
        </w:rPr>
        <w:t xml:space="preserve"> (PTFE) retainer. </w:t>
      </w:r>
      <w:proofErr w:type="gramStart"/>
      <w:r w:rsidRPr="006641B8">
        <w:rPr>
          <w:rFonts w:ascii="Times New Roman" w:eastAsia="Times New Roman" w:hAnsi="Times New Roman" w:cs="Times New Roman"/>
          <w:sz w:val="24"/>
          <w:szCs w:val="24"/>
          <w:lang w:bidi="ar-SA"/>
        </w:rPr>
        <w:t>(</w:t>
      </w:r>
      <w:hyperlink r:id="rId15" w:anchor="fig2" w:tooltip="Figure 2" w:history="1">
        <w:r w:rsidRPr="006641B8">
          <w:rPr>
            <w:rFonts w:ascii="Times New Roman" w:eastAsia="Times New Roman" w:hAnsi="Times New Roman" w:cs="Times New Roman"/>
            <w:color w:val="0000FF"/>
            <w:sz w:val="24"/>
            <w:szCs w:val="24"/>
            <w:u w:val="single"/>
            <w:lang w:bidi="ar-SA"/>
          </w:rPr>
          <w:t>Figure 2</w:t>
        </w:r>
      </w:hyperlink>
      <w:r w:rsidRPr="006641B8">
        <w:rPr>
          <w:rFonts w:ascii="Times New Roman" w:eastAsia="Times New Roman" w:hAnsi="Times New Roman" w:cs="Times New Roman"/>
          <w:sz w:val="24"/>
          <w:szCs w:val="24"/>
          <w:lang w:bidi="ar-SA"/>
        </w:rPr>
        <w:t>.)</w:t>
      </w:r>
      <w:proofErr w:type="gramEnd"/>
      <w:r w:rsidRPr="006641B8">
        <w:rPr>
          <w:rFonts w:ascii="Times New Roman" w:eastAsia="Times New Roman" w:hAnsi="Times New Roman" w:cs="Times New Roman"/>
          <w:sz w:val="24"/>
          <w:szCs w:val="24"/>
          <w:lang w:bidi="ar-SA"/>
        </w:rPr>
        <w:t xml:space="preserve">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2.2. Reagents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No sampling reagents are required.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2.3. Sampling technique</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2.3.1. Immediately before sampling, remove the plastic caps from the OVS-7 tube.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2.3.2. Attach the small end of the tube to the sampling pump with flexible tubing.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2.3.3. Attach the tube vertically in the employee's breathing zone in such a manner that it does not impede work performance.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2.3.4. After sampling for the appropriate time, remove the tube and seal it with plastic caps.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2.3.5. Wrap each sample end-to-end with an OSHA seal (Form 21).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 xml:space="preserve">2.3.6. Record the air volume for each sample, and list any possible </w:t>
      </w:r>
      <w:proofErr w:type="gramStart"/>
      <w:r w:rsidRPr="006641B8">
        <w:rPr>
          <w:rFonts w:ascii="Times New Roman" w:eastAsia="Times New Roman" w:hAnsi="Times New Roman" w:cs="Times New Roman"/>
          <w:sz w:val="24"/>
          <w:szCs w:val="24"/>
          <w:lang w:bidi="ar-SA"/>
        </w:rPr>
        <w:t>interferences</w:t>
      </w:r>
      <w:proofErr w:type="gramEnd"/>
      <w:r w:rsidRPr="006641B8">
        <w:rPr>
          <w:rFonts w:ascii="Times New Roman" w:eastAsia="Times New Roman" w:hAnsi="Times New Roman" w:cs="Times New Roman"/>
          <w:sz w:val="24"/>
          <w:szCs w:val="24"/>
          <w:lang w:bidi="ar-SA"/>
        </w:rPr>
        <w:t xml:space="preserv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2.3.7. Submit at least one blank for each set of samples. Handle the blank in the same manner as the samples, except no air is drawn through it.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2.3.8. Submit bulk samples for analysis in a separate container. Do not ship with air samples.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2.4. Extraction efficiency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Six vials containing an amount of XAD-7 resin equivalent to the front section of an OVS-7 tube and a 13-mm glass fiber filter were each liquid-spiked with 4.003 µg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These samples were allowed to dry in a drawer overnight. The next day these vials were each desorbed with 5.0 </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of a solution containing 5% methanol 95% water, shaken for 30 min and then analyzed as in </w:t>
      </w:r>
      <w:hyperlink r:id="rId16" w:anchor="sec3" w:tooltip="Section 3" w:history="1">
        <w:r w:rsidRPr="006641B8">
          <w:rPr>
            <w:rFonts w:ascii="Times New Roman" w:eastAsia="Times New Roman" w:hAnsi="Times New Roman" w:cs="Times New Roman"/>
            <w:color w:val="0000FF"/>
            <w:sz w:val="24"/>
            <w:szCs w:val="24"/>
            <w:u w:val="single"/>
            <w:lang w:bidi="ar-SA"/>
          </w:rPr>
          <w:t>Section 3</w:t>
        </w:r>
      </w:hyperlink>
      <w:r w:rsidRPr="006641B8">
        <w:rPr>
          <w:rFonts w:ascii="Times New Roman" w:eastAsia="Times New Roman" w:hAnsi="Times New Roman" w:cs="Times New Roman"/>
          <w:sz w:val="24"/>
          <w:szCs w:val="24"/>
          <w:lang w:bidi="ar-SA"/>
        </w:rPr>
        <w:t xml:space="preserve">. The results are listed in Table 2.4. </w:t>
      </w: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Table 2.4.</w:t>
            </w:r>
            <w:r w:rsidRPr="006641B8">
              <w:rPr>
                <w:rFonts w:ascii="Times New Roman" w:eastAsia="Times New Roman" w:hAnsi="Times New Roman" w:cs="Times New Roman"/>
                <w:sz w:val="24"/>
                <w:szCs w:val="24"/>
                <w:lang w:bidi="ar-SA"/>
              </w:rPr>
              <w:br/>
              <w:t xml:space="preserve">Extraction Efficiency </w:t>
            </w:r>
            <w:r w:rsidRPr="006641B8">
              <w:rPr>
                <w:rFonts w:ascii="Times New Roman" w:eastAsia="Times New Roman" w:hAnsi="Times New Roman" w:cs="Times New Roman"/>
                <w:sz w:val="24"/>
                <w:szCs w:val="24"/>
                <w:lang w:bidi="ar-SA"/>
              </w:rPr>
              <w:br/>
              <w:t> </w:t>
            </w:r>
          </w:p>
        </w:tc>
      </w:tr>
      <w:tr w:rsidR="006641B8" w:rsidRPr="006641B8" w:rsidTr="006641B8">
        <w:trPr>
          <w:tblCellSpacing w:w="15" w:type="dxa"/>
          <w:jc w:val="center"/>
        </w:trPr>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Ex1</w:t>
            </w:r>
            <w:r w:rsidRPr="006641B8">
              <w:rPr>
                <w:rFonts w:ascii="Times New Roman" w:eastAsia="Times New Roman" w:hAnsi="Times New Roman" w:cs="Times New Roman"/>
                <w:sz w:val="24"/>
                <w:szCs w:val="24"/>
                <w:lang w:bidi="ar-SA"/>
              </w:rPr>
              <w:br/>
              <w:t>Ex2</w:t>
            </w:r>
            <w:r w:rsidRPr="006641B8">
              <w:rPr>
                <w:rFonts w:ascii="Times New Roman" w:eastAsia="Times New Roman" w:hAnsi="Times New Roman" w:cs="Times New Roman"/>
                <w:sz w:val="24"/>
                <w:szCs w:val="24"/>
                <w:lang w:bidi="ar-SA"/>
              </w:rPr>
              <w:br/>
              <w:t>Ex3</w:t>
            </w:r>
            <w:r w:rsidRPr="006641B8">
              <w:rPr>
                <w:rFonts w:ascii="Times New Roman" w:eastAsia="Times New Roman" w:hAnsi="Times New Roman" w:cs="Times New Roman"/>
                <w:sz w:val="24"/>
                <w:szCs w:val="24"/>
                <w:lang w:bidi="ar-SA"/>
              </w:rPr>
              <w:br/>
              <w:t>Ex4</w:t>
            </w:r>
            <w:r w:rsidRPr="006641B8">
              <w:rPr>
                <w:rFonts w:ascii="Times New Roman" w:eastAsia="Times New Roman" w:hAnsi="Times New Roman" w:cs="Times New Roman"/>
                <w:sz w:val="24"/>
                <w:szCs w:val="24"/>
                <w:lang w:bidi="ar-SA"/>
              </w:rPr>
              <w:br/>
              <w:t>Ex5</w:t>
            </w:r>
            <w:r w:rsidRPr="006641B8">
              <w:rPr>
                <w:rFonts w:ascii="Times New Roman" w:eastAsia="Times New Roman" w:hAnsi="Times New Roman" w:cs="Times New Roman"/>
                <w:sz w:val="24"/>
                <w:szCs w:val="24"/>
                <w:lang w:bidi="ar-SA"/>
              </w:rPr>
              <w:br/>
              <w:t>Ex6</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3.507</w:t>
            </w:r>
            <w:r w:rsidRPr="006641B8">
              <w:rPr>
                <w:rFonts w:ascii="Times New Roman" w:eastAsia="Times New Roman" w:hAnsi="Times New Roman" w:cs="Times New Roman"/>
                <w:sz w:val="24"/>
                <w:szCs w:val="24"/>
                <w:lang w:bidi="ar-SA"/>
              </w:rPr>
              <w:br/>
              <w:t>3.542</w:t>
            </w:r>
            <w:r w:rsidRPr="006641B8">
              <w:rPr>
                <w:rFonts w:ascii="Times New Roman" w:eastAsia="Times New Roman" w:hAnsi="Times New Roman" w:cs="Times New Roman"/>
                <w:sz w:val="24"/>
                <w:szCs w:val="24"/>
                <w:lang w:bidi="ar-SA"/>
              </w:rPr>
              <w:br/>
              <w:t>3.513</w:t>
            </w:r>
            <w:r w:rsidRPr="006641B8">
              <w:rPr>
                <w:rFonts w:ascii="Times New Roman" w:eastAsia="Times New Roman" w:hAnsi="Times New Roman" w:cs="Times New Roman"/>
                <w:sz w:val="24"/>
                <w:szCs w:val="24"/>
                <w:lang w:bidi="ar-SA"/>
              </w:rPr>
              <w:br/>
              <w:t>3.499</w:t>
            </w:r>
            <w:r w:rsidRPr="006641B8">
              <w:rPr>
                <w:rFonts w:ascii="Times New Roman" w:eastAsia="Times New Roman" w:hAnsi="Times New Roman" w:cs="Times New Roman"/>
                <w:sz w:val="24"/>
                <w:szCs w:val="24"/>
                <w:lang w:bidi="ar-SA"/>
              </w:rPr>
              <w:br/>
              <w:t>3.533</w:t>
            </w:r>
            <w:r w:rsidRPr="006641B8">
              <w:rPr>
                <w:rFonts w:ascii="Times New Roman" w:eastAsia="Times New Roman" w:hAnsi="Times New Roman" w:cs="Times New Roman"/>
                <w:sz w:val="24"/>
                <w:szCs w:val="24"/>
                <w:lang w:bidi="ar-SA"/>
              </w:rPr>
              <w:br/>
              <w:t>3.613</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87.6</w:t>
            </w:r>
            <w:r w:rsidRPr="006641B8">
              <w:rPr>
                <w:rFonts w:ascii="Times New Roman" w:eastAsia="Times New Roman" w:hAnsi="Times New Roman" w:cs="Times New Roman"/>
                <w:sz w:val="24"/>
                <w:szCs w:val="24"/>
                <w:lang w:bidi="ar-SA"/>
              </w:rPr>
              <w:br/>
              <w:t>88.5</w:t>
            </w:r>
            <w:r w:rsidRPr="006641B8">
              <w:rPr>
                <w:rFonts w:ascii="Times New Roman" w:eastAsia="Times New Roman" w:hAnsi="Times New Roman" w:cs="Times New Roman"/>
                <w:sz w:val="24"/>
                <w:szCs w:val="24"/>
                <w:lang w:bidi="ar-SA"/>
              </w:rPr>
              <w:br/>
              <w:t>87.89</w:t>
            </w:r>
            <w:r w:rsidRPr="006641B8">
              <w:rPr>
                <w:rFonts w:ascii="Times New Roman" w:eastAsia="Times New Roman" w:hAnsi="Times New Roman" w:cs="Times New Roman"/>
                <w:sz w:val="24"/>
                <w:szCs w:val="24"/>
                <w:lang w:bidi="ar-SA"/>
              </w:rPr>
              <w:br/>
              <w:t>87.4</w:t>
            </w:r>
            <w:r w:rsidRPr="006641B8">
              <w:rPr>
                <w:rFonts w:ascii="Times New Roman" w:eastAsia="Times New Roman" w:hAnsi="Times New Roman" w:cs="Times New Roman"/>
                <w:sz w:val="24"/>
                <w:szCs w:val="24"/>
                <w:lang w:bidi="ar-SA"/>
              </w:rPr>
              <w:br/>
              <w:t>88.3</w:t>
            </w:r>
            <w:r w:rsidRPr="006641B8">
              <w:rPr>
                <w:rFonts w:ascii="Times New Roman" w:eastAsia="Times New Roman" w:hAnsi="Times New Roman" w:cs="Times New Roman"/>
                <w:sz w:val="24"/>
                <w:szCs w:val="24"/>
                <w:lang w:bidi="ar-SA"/>
              </w:rPr>
              <w:br/>
              <w:t>90.3</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 88.3</w:t>
            </w:r>
          </w:p>
        </w:tc>
      </w:tr>
    </w:tbl>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2.5. Retention efficiency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Eighteen OVS-7 tubes were liquid-spiked with 4.003 µg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These were allowed to equilibrate overnight in a drawer. The next day these tubes were placed on a humid air generator and 120 L of humid air (~76% relative humidity) were drawn through each tube at 1 L/min. Six of the tubes were each desorbed with 5.0 </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of a solution containing 5% methanol 95% water, shaken for 30 min and then analyzed as in </w:t>
      </w:r>
      <w:hyperlink r:id="rId17" w:anchor="sec3" w:tooltip="Section 3" w:history="1">
        <w:r w:rsidRPr="006641B8">
          <w:rPr>
            <w:rFonts w:ascii="Times New Roman" w:eastAsia="Times New Roman" w:hAnsi="Times New Roman" w:cs="Times New Roman"/>
            <w:color w:val="0000FF"/>
            <w:sz w:val="24"/>
            <w:szCs w:val="24"/>
            <w:u w:val="single"/>
            <w:lang w:bidi="ar-SA"/>
          </w:rPr>
          <w:t>Section 3</w:t>
        </w:r>
      </w:hyperlink>
      <w:r w:rsidRPr="006641B8">
        <w:rPr>
          <w:rFonts w:ascii="Times New Roman" w:eastAsia="Times New Roman" w:hAnsi="Times New Roman" w:cs="Times New Roman"/>
          <w:sz w:val="24"/>
          <w:szCs w:val="24"/>
          <w:lang w:bidi="ar-SA"/>
        </w:rPr>
        <w:t xml:space="preserve">. The remaining samples were stored 6 in a drawer at ambient temperature and 6 in a freezer for use in a storage study below. The results are listed in Table 2.5. </w:t>
      </w:r>
    </w:p>
    <w:p w:rsidR="006641B8" w:rsidRPr="006641B8" w:rsidRDefault="006641B8" w:rsidP="006641B8">
      <w:pPr>
        <w:bidi w:val="0"/>
        <w:ind w:right="0"/>
        <w:jc w:val="left"/>
        <w:rPr>
          <w:rFonts w:ascii="Times New Roman" w:eastAsia="Times New Roman" w:hAnsi="Times New Roman" w:cs="Times New Roman"/>
          <w:sz w:val="24"/>
          <w:szCs w:val="24"/>
          <w:lang w:bidi="ar-SA"/>
        </w:rPr>
      </w:pP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Table 2.5.</w:t>
            </w:r>
            <w:r w:rsidRPr="006641B8">
              <w:rPr>
                <w:rFonts w:ascii="Times New Roman" w:eastAsia="Times New Roman" w:hAnsi="Times New Roman" w:cs="Times New Roman"/>
                <w:sz w:val="24"/>
                <w:szCs w:val="24"/>
                <w:lang w:bidi="ar-SA"/>
              </w:rPr>
              <w:br/>
              <w:t>Retention Efficiency</w:t>
            </w:r>
            <w:r w:rsidRPr="006641B8">
              <w:rPr>
                <w:rFonts w:ascii="Times New Roman" w:eastAsia="Times New Roman" w:hAnsi="Times New Roman" w:cs="Times New Roman"/>
                <w:sz w:val="24"/>
                <w:szCs w:val="24"/>
                <w:lang w:bidi="ar-SA"/>
              </w:rPr>
              <w:br/>
              <w:t> </w:t>
            </w:r>
          </w:p>
        </w:tc>
      </w:tr>
      <w:tr w:rsidR="006641B8" w:rsidRPr="006641B8" w:rsidTr="006641B8">
        <w:trPr>
          <w:tblCellSpacing w:w="15" w:type="dxa"/>
          <w:jc w:val="center"/>
        </w:trPr>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R1</w:t>
            </w:r>
            <w:r w:rsidRPr="006641B8">
              <w:rPr>
                <w:rFonts w:ascii="Times New Roman" w:eastAsia="Times New Roman" w:hAnsi="Times New Roman" w:cs="Times New Roman"/>
                <w:sz w:val="24"/>
                <w:szCs w:val="24"/>
                <w:lang w:bidi="ar-SA"/>
              </w:rPr>
              <w:br/>
              <w:t>R2</w:t>
            </w:r>
            <w:r w:rsidRPr="006641B8">
              <w:rPr>
                <w:rFonts w:ascii="Times New Roman" w:eastAsia="Times New Roman" w:hAnsi="Times New Roman" w:cs="Times New Roman"/>
                <w:sz w:val="24"/>
                <w:szCs w:val="24"/>
                <w:lang w:bidi="ar-SA"/>
              </w:rPr>
              <w:br/>
              <w:t>R3</w:t>
            </w:r>
            <w:r w:rsidRPr="006641B8">
              <w:rPr>
                <w:rFonts w:ascii="Times New Roman" w:eastAsia="Times New Roman" w:hAnsi="Times New Roman" w:cs="Times New Roman"/>
                <w:sz w:val="24"/>
                <w:szCs w:val="24"/>
                <w:lang w:bidi="ar-SA"/>
              </w:rPr>
              <w:br/>
              <w:t>R4</w:t>
            </w:r>
            <w:r w:rsidRPr="006641B8">
              <w:rPr>
                <w:rFonts w:ascii="Times New Roman" w:eastAsia="Times New Roman" w:hAnsi="Times New Roman" w:cs="Times New Roman"/>
                <w:sz w:val="24"/>
                <w:szCs w:val="24"/>
                <w:lang w:bidi="ar-SA"/>
              </w:rPr>
              <w:br/>
              <w:t>R5</w:t>
            </w:r>
            <w:r w:rsidRPr="006641B8">
              <w:rPr>
                <w:rFonts w:ascii="Times New Roman" w:eastAsia="Times New Roman" w:hAnsi="Times New Roman" w:cs="Times New Roman"/>
                <w:sz w:val="24"/>
                <w:szCs w:val="24"/>
                <w:lang w:bidi="ar-SA"/>
              </w:rPr>
              <w:br/>
              <w:t>R6</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3.651</w:t>
            </w:r>
            <w:r w:rsidRPr="006641B8">
              <w:rPr>
                <w:rFonts w:ascii="Times New Roman" w:eastAsia="Times New Roman" w:hAnsi="Times New Roman" w:cs="Times New Roman"/>
                <w:sz w:val="24"/>
                <w:szCs w:val="24"/>
                <w:lang w:bidi="ar-SA"/>
              </w:rPr>
              <w:br/>
              <w:t>3.665</w:t>
            </w:r>
            <w:r w:rsidRPr="006641B8">
              <w:rPr>
                <w:rFonts w:ascii="Times New Roman" w:eastAsia="Times New Roman" w:hAnsi="Times New Roman" w:cs="Times New Roman"/>
                <w:sz w:val="24"/>
                <w:szCs w:val="24"/>
                <w:lang w:bidi="ar-SA"/>
              </w:rPr>
              <w:br/>
              <w:t>3.661</w:t>
            </w:r>
            <w:r w:rsidRPr="006641B8">
              <w:rPr>
                <w:rFonts w:ascii="Times New Roman" w:eastAsia="Times New Roman" w:hAnsi="Times New Roman" w:cs="Times New Roman"/>
                <w:sz w:val="24"/>
                <w:szCs w:val="24"/>
                <w:lang w:bidi="ar-SA"/>
              </w:rPr>
              <w:br/>
              <w:t>3.665</w:t>
            </w:r>
            <w:r w:rsidRPr="006641B8">
              <w:rPr>
                <w:rFonts w:ascii="Times New Roman" w:eastAsia="Times New Roman" w:hAnsi="Times New Roman" w:cs="Times New Roman"/>
                <w:sz w:val="24"/>
                <w:szCs w:val="24"/>
                <w:lang w:bidi="ar-SA"/>
              </w:rPr>
              <w:br/>
              <w:t>3.782</w:t>
            </w:r>
            <w:r w:rsidRPr="006641B8">
              <w:rPr>
                <w:rFonts w:ascii="Times New Roman" w:eastAsia="Times New Roman" w:hAnsi="Times New Roman" w:cs="Times New Roman"/>
                <w:sz w:val="24"/>
                <w:szCs w:val="24"/>
                <w:lang w:bidi="ar-SA"/>
              </w:rPr>
              <w:br/>
              <w:t>3.934</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91.2</w:t>
            </w:r>
            <w:r w:rsidRPr="006641B8">
              <w:rPr>
                <w:rFonts w:ascii="Times New Roman" w:eastAsia="Times New Roman" w:hAnsi="Times New Roman" w:cs="Times New Roman"/>
                <w:sz w:val="24"/>
                <w:szCs w:val="24"/>
                <w:lang w:bidi="ar-SA"/>
              </w:rPr>
              <w:br/>
              <w:t>91.6</w:t>
            </w:r>
            <w:r w:rsidRPr="006641B8">
              <w:rPr>
                <w:rFonts w:ascii="Times New Roman" w:eastAsia="Times New Roman" w:hAnsi="Times New Roman" w:cs="Times New Roman"/>
                <w:sz w:val="24"/>
                <w:szCs w:val="24"/>
                <w:lang w:bidi="ar-SA"/>
              </w:rPr>
              <w:br/>
              <w:t>91.5</w:t>
            </w:r>
            <w:r w:rsidRPr="006641B8">
              <w:rPr>
                <w:rFonts w:ascii="Times New Roman" w:eastAsia="Times New Roman" w:hAnsi="Times New Roman" w:cs="Times New Roman"/>
                <w:sz w:val="24"/>
                <w:szCs w:val="24"/>
                <w:lang w:bidi="ar-SA"/>
              </w:rPr>
              <w:br/>
              <w:t>94.5</w:t>
            </w:r>
            <w:r w:rsidRPr="006641B8">
              <w:rPr>
                <w:rFonts w:ascii="Times New Roman" w:eastAsia="Times New Roman" w:hAnsi="Times New Roman" w:cs="Times New Roman"/>
                <w:sz w:val="24"/>
                <w:szCs w:val="24"/>
                <w:lang w:bidi="ar-SA"/>
              </w:rPr>
              <w:br/>
              <w:t>98.3</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 93.1</w:t>
            </w:r>
          </w:p>
        </w:tc>
      </w:tr>
    </w:tbl>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br/>
        <w:t>2.6. Sample storage</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After 7 days of storage, 6 samples were each desorbed with 5.0 </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of a solution containing 5% methanol 95% water, shaken for 30 min and then analyzed as in </w:t>
      </w:r>
      <w:hyperlink r:id="rId18" w:anchor="sec3" w:tooltip="Section 3" w:history="1">
        <w:r w:rsidRPr="006641B8">
          <w:rPr>
            <w:rFonts w:ascii="Times New Roman" w:eastAsia="Times New Roman" w:hAnsi="Times New Roman" w:cs="Times New Roman"/>
            <w:color w:val="0000FF"/>
            <w:sz w:val="24"/>
            <w:szCs w:val="24"/>
            <w:u w:val="single"/>
            <w:lang w:bidi="ar-SA"/>
          </w:rPr>
          <w:t>Section 3</w:t>
        </w:r>
      </w:hyperlink>
      <w:r w:rsidRPr="006641B8">
        <w:rPr>
          <w:rFonts w:ascii="Times New Roman" w:eastAsia="Times New Roman" w:hAnsi="Times New Roman" w:cs="Times New Roman"/>
          <w:sz w:val="24"/>
          <w:szCs w:val="24"/>
          <w:lang w:bidi="ar-SA"/>
        </w:rPr>
        <w:t xml:space="preserve">. Three of the samples were from ambient storage and the other three were from the freezer storage samples. The remaining samples were analyzed after 13 days of storage. The results are given in Tables 2.6.1. </w:t>
      </w:r>
      <w:proofErr w:type="gramStart"/>
      <w:r w:rsidRPr="006641B8">
        <w:rPr>
          <w:rFonts w:ascii="Times New Roman" w:eastAsia="Times New Roman" w:hAnsi="Times New Roman" w:cs="Times New Roman"/>
          <w:sz w:val="24"/>
          <w:szCs w:val="24"/>
          <w:lang w:bidi="ar-SA"/>
        </w:rPr>
        <w:t>and</w:t>
      </w:r>
      <w:proofErr w:type="gramEnd"/>
      <w:r w:rsidRPr="006641B8">
        <w:rPr>
          <w:rFonts w:ascii="Times New Roman" w:eastAsia="Times New Roman" w:hAnsi="Times New Roman" w:cs="Times New Roman"/>
          <w:sz w:val="24"/>
          <w:szCs w:val="24"/>
          <w:lang w:bidi="ar-SA"/>
        </w:rPr>
        <w:t xml:space="preserve"> 2.6.2.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  </w:t>
      </w: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Table 2.6.1.</w:t>
            </w:r>
            <w:r w:rsidRPr="006641B8">
              <w:rPr>
                <w:rFonts w:ascii="Times New Roman" w:eastAsia="Times New Roman" w:hAnsi="Times New Roman" w:cs="Times New Roman"/>
                <w:sz w:val="24"/>
                <w:szCs w:val="24"/>
                <w:lang w:bidi="ar-SA"/>
              </w:rPr>
              <w:br/>
              <w:t xml:space="preserve">Ambient Storage </w:t>
            </w:r>
          </w:p>
        </w:tc>
      </w:tr>
      <w:tr w:rsidR="006641B8" w:rsidRPr="006641B8" w:rsidTr="006641B8">
        <w:trPr>
          <w:tblCellSpacing w:w="15" w:type="dxa"/>
          <w:jc w:val="center"/>
        </w:trPr>
        <w:tc>
          <w:tcPr>
            <w:tcW w:w="1050" w:type="pct"/>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1050" w:type="pct"/>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vAlign w:val="center"/>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7</w:t>
            </w:r>
            <w:r w:rsidRPr="006641B8">
              <w:rPr>
                <w:rFonts w:ascii="Times New Roman" w:eastAsia="Times New Roman" w:hAnsi="Times New Roman" w:cs="Times New Roman"/>
                <w:sz w:val="24"/>
                <w:szCs w:val="24"/>
                <w:lang w:bidi="ar-SA"/>
              </w:rPr>
              <w:br/>
              <w:t>7</w:t>
            </w:r>
            <w:r w:rsidRPr="006641B8">
              <w:rPr>
                <w:rFonts w:ascii="Times New Roman" w:eastAsia="Times New Roman" w:hAnsi="Times New Roman" w:cs="Times New Roman"/>
                <w:sz w:val="24"/>
                <w:szCs w:val="24"/>
                <w:lang w:bidi="ar-SA"/>
              </w:rPr>
              <w:br/>
              <w:t>7</w:t>
            </w:r>
            <w:r w:rsidRPr="006641B8">
              <w:rPr>
                <w:rFonts w:ascii="Times New Roman" w:eastAsia="Times New Roman" w:hAnsi="Times New Roman" w:cs="Times New Roman"/>
                <w:sz w:val="24"/>
                <w:szCs w:val="24"/>
                <w:lang w:bidi="ar-SA"/>
              </w:rPr>
              <w:br/>
              <w:t>13</w:t>
            </w:r>
            <w:r w:rsidRPr="006641B8">
              <w:rPr>
                <w:rFonts w:ascii="Times New Roman" w:eastAsia="Times New Roman" w:hAnsi="Times New Roman" w:cs="Times New Roman"/>
                <w:sz w:val="24"/>
                <w:szCs w:val="24"/>
                <w:lang w:bidi="ar-SA"/>
              </w:rPr>
              <w:br/>
              <w:t>13</w:t>
            </w:r>
            <w:r w:rsidRPr="006641B8">
              <w:rPr>
                <w:rFonts w:ascii="Times New Roman" w:eastAsia="Times New Roman" w:hAnsi="Times New Roman" w:cs="Times New Roman"/>
                <w:sz w:val="24"/>
                <w:szCs w:val="24"/>
                <w:lang w:bidi="ar-SA"/>
              </w:rPr>
              <w:br/>
              <w:t>13</w:t>
            </w:r>
          </w:p>
        </w:tc>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p>
        </w:tc>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3.635</w:t>
            </w:r>
            <w:r w:rsidRPr="006641B8">
              <w:rPr>
                <w:rFonts w:ascii="Times New Roman" w:eastAsia="Times New Roman" w:hAnsi="Times New Roman" w:cs="Times New Roman"/>
                <w:sz w:val="24"/>
                <w:szCs w:val="24"/>
                <w:lang w:bidi="ar-SA"/>
              </w:rPr>
              <w:br/>
              <w:t>3.664</w:t>
            </w:r>
            <w:r w:rsidRPr="006641B8">
              <w:rPr>
                <w:rFonts w:ascii="Times New Roman" w:eastAsia="Times New Roman" w:hAnsi="Times New Roman" w:cs="Times New Roman"/>
                <w:sz w:val="24"/>
                <w:szCs w:val="24"/>
                <w:lang w:bidi="ar-SA"/>
              </w:rPr>
              <w:br/>
              <w:t>3.625</w:t>
            </w:r>
            <w:r w:rsidRPr="006641B8">
              <w:rPr>
                <w:rFonts w:ascii="Times New Roman" w:eastAsia="Times New Roman" w:hAnsi="Times New Roman" w:cs="Times New Roman"/>
                <w:sz w:val="24"/>
                <w:szCs w:val="24"/>
                <w:lang w:bidi="ar-SA"/>
              </w:rPr>
              <w:br/>
              <w:t>3.487</w:t>
            </w:r>
            <w:r w:rsidRPr="006641B8">
              <w:rPr>
                <w:rFonts w:ascii="Times New Roman" w:eastAsia="Times New Roman" w:hAnsi="Times New Roman" w:cs="Times New Roman"/>
                <w:sz w:val="24"/>
                <w:szCs w:val="24"/>
                <w:lang w:bidi="ar-SA"/>
              </w:rPr>
              <w:br/>
              <w:t>3.536</w:t>
            </w:r>
            <w:r w:rsidRPr="006641B8">
              <w:rPr>
                <w:rFonts w:ascii="Times New Roman" w:eastAsia="Times New Roman" w:hAnsi="Times New Roman" w:cs="Times New Roman"/>
                <w:sz w:val="24"/>
                <w:szCs w:val="24"/>
                <w:lang w:bidi="ar-SA"/>
              </w:rPr>
              <w:br/>
              <w:t>3.417</w:t>
            </w:r>
          </w:p>
        </w:tc>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90.8</w:t>
            </w:r>
            <w:r w:rsidRPr="006641B8">
              <w:rPr>
                <w:rFonts w:ascii="Times New Roman" w:eastAsia="Times New Roman" w:hAnsi="Times New Roman" w:cs="Times New Roman"/>
                <w:sz w:val="24"/>
                <w:szCs w:val="24"/>
                <w:lang w:bidi="ar-SA"/>
              </w:rPr>
              <w:br/>
              <w:t>91.5</w:t>
            </w:r>
            <w:r w:rsidRPr="006641B8">
              <w:rPr>
                <w:rFonts w:ascii="Times New Roman" w:eastAsia="Times New Roman" w:hAnsi="Times New Roman" w:cs="Times New Roman"/>
                <w:sz w:val="24"/>
                <w:szCs w:val="24"/>
                <w:lang w:bidi="ar-SA"/>
              </w:rPr>
              <w:br/>
              <w:t>90.6</w:t>
            </w:r>
            <w:r w:rsidRPr="006641B8">
              <w:rPr>
                <w:rFonts w:ascii="Times New Roman" w:eastAsia="Times New Roman" w:hAnsi="Times New Roman" w:cs="Times New Roman"/>
                <w:sz w:val="24"/>
                <w:szCs w:val="24"/>
                <w:lang w:bidi="ar-SA"/>
              </w:rPr>
              <w:br/>
              <w:t>87.1</w:t>
            </w:r>
            <w:r w:rsidRPr="006641B8">
              <w:rPr>
                <w:rFonts w:ascii="Times New Roman" w:eastAsia="Times New Roman" w:hAnsi="Times New Roman" w:cs="Times New Roman"/>
                <w:sz w:val="24"/>
                <w:szCs w:val="24"/>
                <w:lang w:bidi="ar-SA"/>
              </w:rPr>
              <w:br/>
              <w:t>88.3</w:t>
            </w:r>
            <w:r w:rsidRPr="006641B8">
              <w:rPr>
                <w:rFonts w:ascii="Times New Roman" w:eastAsia="Times New Roman" w:hAnsi="Times New Roman" w:cs="Times New Roman"/>
                <w:sz w:val="24"/>
                <w:szCs w:val="24"/>
                <w:lang w:bidi="ar-SA"/>
              </w:rPr>
              <w:br/>
              <w:t>85.4</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of seven days = 91.0</w:t>
            </w: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of thirteen days = 86.9</w:t>
            </w:r>
          </w:p>
        </w:tc>
      </w:tr>
    </w:tbl>
    <w:p w:rsidR="006641B8" w:rsidRPr="006641B8" w:rsidRDefault="006641B8" w:rsidP="006641B8">
      <w:pPr>
        <w:bidi w:val="0"/>
        <w:spacing w:after="240"/>
        <w:ind w:right="0"/>
        <w:jc w:val="left"/>
        <w:rPr>
          <w:rFonts w:ascii="Times New Roman" w:eastAsia="Times New Roman" w:hAnsi="Times New Roman" w:cs="Times New Roman"/>
          <w:sz w:val="24"/>
          <w:szCs w:val="24"/>
          <w:lang w:bidi="ar-SA"/>
        </w:rPr>
      </w:pPr>
    </w:p>
    <w:tbl>
      <w:tblPr>
        <w:tblW w:w="3250" w:type="pct"/>
        <w:jc w:val="center"/>
        <w:tblCellSpacing w:w="15" w:type="dxa"/>
        <w:tblCellMar>
          <w:top w:w="15" w:type="dxa"/>
          <w:left w:w="15" w:type="dxa"/>
          <w:bottom w:w="15" w:type="dxa"/>
          <w:right w:w="15" w:type="dxa"/>
        </w:tblCellMar>
        <w:tblLook w:val="04A0"/>
      </w:tblPr>
      <w:tblGrid>
        <w:gridCol w:w="2291"/>
        <w:gridCol w:w="2275"/>
        <w:gridCol w:w="2275"/>
        <w:gridCol w:w="2290"/>
      </w:tblGrid>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Table 2.6.2.</w:t>
            </w:r>
            <w:r w:rsidRPr="006641B8">
              <w:rPr>
                <w:rFonts w:ascii="Times New Roman" w:eastAsia="Times New Roman" w:hAnsi="Times New Roman" w:cs="Times New Roman"/>
                <w:sz w:val="24"/>
                <w:szCs w:val="24"/>
                <w:lang w:bidi="ar-SA"/>
              </w:rPr>
              <w:br/>
              <w:t>Freezer Storage</w:t>
            </w:r>
            <w:r w:rsidRPr="006641B8">
              <w:rPr>
                <w:rFonts w:ascii="Times New Roman" w:eastAsia="Times New Roman" w:hAnsi="Times New Roman" w:cs="Times New Roman"/>
                <w:sz w:val="24"/>
                <w:szCs w:val="24"/>
                <w:lang w:bidi="ar-SA"/>
              </w:rPr>
              <w:br/>
              <w:t> </w:t>
            </w:r>
          </w:p>
        </w:tc>
      </w:tr>
      <w:tr w:rsidR="006641B8" w:rsidRPr="006641B8" w:rsidTr="006641B8">
        <w:trPr>
          <w:tblCellSpacing w:w="15" w:type="dxa"/>
          <w:jc w:val="center"/>
        </w:trPr>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Amount</w:t>
            </w:r>
          </w:p>
        </w:tc>
        <w:tc>
          <w:tcPr>
            <w:tcW w:w="1050" w:type="pct"/>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Sample #</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Spiked,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Found, µg</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u w:val="single"/>
                <w:lang w:bidi="ar-SA"/>
              </w:rPr>
              <w:t>Recovered</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7</w:t>
            </w:r>
            <w:r w:rsidRPr="006641B8">
              <w:rPr>
                <w:rFonts w:ascii="Times New Roman" w:eastAsia="Times New Roman" w:hAnsi="Times New Roman" w:cs="Times New Roman"/>
                <w:sz w:val="24"/>
                <w:szCs w:val="24"/>
                <w:lang w:bidi="ar-SA"/>
              </w:rPr>
              <w:br/>
              <w:t>7</w:t>
            </w:r>
            <w:r w:rsidRPr="006641B8">
              <w:rPr>
                <w:rFonts w:ascii="Times New Roman" w:eastAsia="Times New Roman" w:hAnsi="Times New Roman" w:cs="Times New Roman"/>
                <w:sz w:val="24"/>
                <w:szCs w:val="24"/>
                <w:lang w:bidi="ar-SA"/>
              </w:rPr>
              <w:br/>
              <w:t>7</w:t>
            </w:r>
            <w:r w:rsidRPr="006641B8">
              <w:rPr>
                <w:rFonts w:ascii="Times New Roman" w:eastAsia="Times New Roman" w:hAnsi="Times New Roman" w:cs="Times New Roman"/>
                <w:sz w:val="24"/>
                <w:szCs w:val="24"/>
                <w:lang w:bidi="ar-SA"/>
              </w:rPr>
              <w:br/>
              <w:t>13</w:t>
            </w:r>
            <w:r w:rsidRPr="006641B8">
              <w:rPr>
                <w:rFonts w:ascii="Times New Roman" w:eastAsia="Times New Roman" w:hAnsi="Times New Roman" w:cs="Times New Roman"/>
                <w:sz w:val="24"/>
                <w:szCs w:val="24"/>
                <w:lang w:bidi="ar-SA"/>
              </w:rPr>
              <w:br/>
              <w:t>13</w:t>
            </w:r>
            <w:r w:rsidRPr="006641B8">
              <w:rPr>
                <w:rFonts w:ascii="Times New Roman" w:eastAsia="Times New Roman" w:hAnsi="Times New Roman" w:cs="Times New Roman"/>
                <w:sz w:val="24"/>
                <w:szCs w:val="24"/>
                <w:lang w:bidi="ar-SA"/>
              </w:rPr>
              <w:br/>
              <w:t>13</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r w:rsidRPr="006641B8">
              <w:rPr>
                <w:rFonts w:ascii="Times New Roman" w:eastAsia="Times New Roman" w:hAnsi="Times New Roman" w:cs="Times New Roman"/>
                <w:sz w:val="24"/>
                <w:szCs w:val="24"/>
                <w:lang w:bidi="ar-SA"/>
              </w:rPr>
              <w:br/>
              <w:t>4.003</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3.712</w:t>
            </w:r>
            <w:r w:rsidRPr="006641B8">
              <w:rPr>
                <w:rFonts w:ascii="Times New Roman" w:eastAsia="Times New Roman" w:hAnsi="Times New Roman" w:cs="Times New Roman"/>
                <w:sz w:val="24"/>
                <w:szCs w:val="24"/>
                <w:lang w:bidi="ar-SA"/>
              </w:rPr>
              <w:br/>
              <w:t>3.676</w:t>
            </w:r>
            <w:r w:rsidRPr="006641B8">
              <w:rPr>
                <w:rFonts w:ascii="Times New Roman" w:eastAsia="Times New Roman" w:hAnsi="Times New Roman" w:cs="Times New Roman"/>
                <w:sz w:val="24"/>
                <w:szCs w:val="24"/>
                <w:lang w:bidi="ar-SA"/>
              </w:rPr>
              <w:br/>
              <w:t>3.671</w:t>
            </w:r>
            <w:r w:rsidRPr="006641B8">
              <w:rPr>
                <w:rFonts w:ascii="Times New Roman" w:eastAsia="Times New Roman" w:hAnsi="Times New Roman" w:cs="Times New Roman"/>
                <w:sz w:val="24"/>
                <w:szCs w:val="24"/>
                <w:lang w:bidi="ar-SA"/>
              </w:rPr>
              <w:br/>
              <w:t>3.748</w:t>
            </w:r>
            <w:r w:rsidRPr="006641B8">
              <w:rPr>
                <w:rFonts w:ascii="Times New Roman" w:eastAsia="Times New Roman" w:hAnsi="Times New Roman" w:cs="Times New Roman"/>
                <w:sz w:val="24"/>
                <w:szCs w:val="24"/>
                <w:lang w:bidi="ar-SA"/>
              </w:rPr>
              <w:br/>
              <w:t>3.654</w:t>
            </w:r>
            <w:r w:rsidRPr="006641B8">
              <w:rPr>
                <w:rFonts w:ascii="Times New Roman" w:eastAsia="Times New Roman" w:hAnsi="Times New Roman" w:cs="Times New Roman"/>
                <w:sz w:val="24"/>
                <w:szCs w:val="24"/>
                <w:lang w:bidi="ar-SA"/>
              </w:rPr>
              <w:br/>
              <w:t>3.514</w:t>
            </w:r>
          </w:p>
        </w:tc>
        <w:tc>
          <w:tcPr>
            <w:tcW w:w="0" w:type="auto"/>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92.7</w:t>
            </w:r>
            <w:r w:rsidRPr="006641B8">
              <w:rPr>
                <w:rFonts w:ascii="Times New Roman" w:eastAsia="Times New Roman" w:hAnsi="Times New Roman" w:cs="Times New Roman"/>
                <w:sz w:val="24"/>
                <w:szCs w:val="24"/>
                <w:lang w:bidi="ar-SA"/>
              </w:rPr>
              <w:br/>
              <w:t>91.8</w:t>
            </w:r>
            <w:r w:rsidRPr="006641B8">
              <w:rPr>
                <w:rFonts w:ascii="Times New Roman" w:eastAsia="Times New Roman" w:hAnsi="Times New Roman" w:cs="Times New Roman"/>
                <w:sz w:val="24"/>
                <w:szCs w:val="24"/>
                <w:lang w:bidi="ar-SA"/>
              </w:rPr>
              <w:br/>
              <w:t>91.7</w:t>
            </w:r>
            <w:r w:rsidRPr="006641B8">
              <w:rPr>
                <w:rFonts w:ascii="Times New Roman" w:eastAsia="Times New Roman" w:hAnsi="Times New Roman" w:cs="Times New Roman"/>
                <w:sz w:val="24"/>
                <w:szCs w:val="24"/>
                <w:lang w:bidi="ar-SA"/>
              </w:rPr>
              <w:br/>
              <w:t>93.6</w:t>
            </w:r>
            <w:r w:rsidRPr="006641B8">
              <w:rPr>
                <w:rFonts w:ascii="Times New Roman" w:eastAsia="Times New Roman" w:hAnsi="Times New Roman" w:cs="Times New Roman"/>
                <w:sz w:val="24"/>
                <w:szCs w:val="24"/>
                <w:lang w:bidi="ar-SA"/>
              </w:rPr>
              <w:br/>
              <w:t>91.3</w:t>
            </w:r>
            <w:r w:rsidRPr="006641B8">
              <w:rPr>
                <w:rFonts w:ascii="Times New Roman" w:eastAsia="Times New Roman" w:hAnsi="Times New Roman" w:cs="Times New Roman"/>
                <w:sz w:val="24"/>
                <w:szCs w:val="24"/>
                <w:lang w:bidi="ar-SA"/>
              </w:rPr>
              <w:br/>
              <w:t>87.8</w:t>
            </w:r>
          </w:p>
        </w:tc>
      </w:tr>
      <w:tr w:rsidR="006641B8" w:rsidRPr="006641B8" w:rsidTr="006641B8">
        <w:trPr>
          <w:tblCellSpacing w:w="15" w:type="dxa"/>
          <w:jc w:val="center"/>
        </w:trPr>
        <w:tc>
          <w:tcPr>
            <w:tcW w:w="0" w:type="auto"/>
            <w:gridSpan w:val="4"/>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of seven days = 92.1</w:t>
            </w:r>
          </w:p>
        </w:tc>
      </w:tr>
      <w:tr w:rsidR="006641B8" w:rsidRPr="006641B8" w:rsidTr="006641B8">
        <w:trPr>
          <w:tblCellSpacing w:w="15" w:type="dxa"/>
          <w:jc w:val="center"/>
        </w:trPr>
        <w:tc>
          <w:tcPr>
            <w:tcW w:w="0" w:type="auto"/>
            <w:gridSpan w:val="2"/>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p>
        </w:tc>
        <w:tc>
          <w:tcPr>
            <w:tcW w:w="0" w:type="auto"/>
            <w:gridSpan w:val="2"/>
            <w:hideMark/>
          </w:tcPr>
          <w:p w:rsidR="006641B8" w:rsidRPr="006641B8" w:rsidRDefault="006641B8" w:rsidP="006641B8">
            <w:pPr>
              <w:bidi w:val="0"/>
              <w:ind w:right="0"/>
              <w:jc w:val="righ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Average of thirteen days = 90.9</w:t>
            </w:r>
          </w:p>
        </w:tc>
      </w:tr>
    </w:tbl>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br/>
        <w:t xml:space="preserve">2.7. Recommended air volume and sampling rate </w:t>
      </w:r>
    </w:p>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2.7.1. The recommended air volume is 120 L.</w:t>
      </w:r>
      <w:r w:rsidRPr="006641B8">
        <w:rPr>
          <w:rFonts w:ascii="Times New Roman" w:eastAsia="Times New Roman" w:hAnsi="Times New Roman" w:cs="Times New Roman"/>
          <w:sz w:val="24"/>
          <w:szCs w:val="24"/>
          <w:lang w:bidi="ar-SA"/>
        </w:rPr>
        <w:br/>
        <w:t> </w:t>
      </w:r>
      <w:r w:rsidRPr="006641B8">
        <w:rPr>
          <w:rFonts w:ascii="Times New Roman" w:eastAsia="Times New Roman" w:hAnsi="Times New Roman" w:cs="Times New Roman"/>
          <w:sz w:val="24"/>
          <w:szCs w:val="24"/>
          <w:lang w:bidi="ar-SA"/>
        </w:rPr>
        <w:br/>
        <w:t xml:space="preserve">2.7.2. The recommended flow rate is 1.0 L/min. </w:t>
      </w:r>
    </w:p>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2.8. Interferences (sampling</w:t>
      </w:r>
      <w:proofErr w:type="gramStart"/>
      <w:r w:rsidRPr="006641B8">
        <w:rPr>
          <w:rFonts w:ascii="Times New Roman" w:eastAsia="Times New Roman" w:hAnsi="Times New Roman" w:cs="Times New Roman"/>
          <w:sz w:val="24"/>
          <w:szCs w:val="24"/>
          <w:lang w:bidi="ar-SA"/>
        </w:rPr>
        <w:t>)</w:t>
      </w:r>
      <w:proofErr w:type="gramEnd"/>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It is not known if any compounds will interfere with the collection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Any suspected interferences should be reported to the laboratory.</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2.9. Safety precautions (sampling) </w:t>
      </w:r>
    </w:p>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lastRenderedPageBreak/>
        <w:t>2.9.1. Attach the sampling equipment in such a manner that it will not interfere with work performance or employee safety.</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2.9.2. Follow all safety practices that apply to the work area being sampled. </w:t>
      </w:r>
    </w:p>
    <w:p w:rsidR="006641B8" w:rsidRPr="006641B8" w:rsidRDefault="006641B8" w:rsidP="006641B8">
      <w:pPr>
        <w:bidi w:val="0"/>
        <w:ind w:right="0"/>
        <w:jc w:val="left"/>
        <w:rPr>
          <w:rFonts w:ascii="Times New Roman" w:eastAsia="Times New Roman" w:hAnsi="Times New Roman" w:cs="Times New Roman"/>
          <w:sz w:val="24"/>
          <w:szCs w:val="24"/>
          <w:lang w:bidi="ar-SA"/>
        </w:rPr>
      </w:pPr>
      <w:bookmarkStart w:id="0" w:name="sec3"/>
      <w:r w:rsidRPr="006641B8">
        <w:rPr>
          <w:rFonts w:ascii="Times New Roman" w:eastAsia="Times New Roman" w:hAnsi="Times New Roman" w:cs="Times New Roman"/>
          <w:sz w:val="24"/>
          <w:szCs w:val="24"/>
          <w:lang w:bidi="ar-SA"/>
        </w:rPr>
        <w:t>3</w:t>
      </w:r>
      <w:bookmarkEnd w:id="0"/>
      <w:r w:rsidRPr="006641B8">
        <w:rPr>
          <w:rFonts w:ascii="Times New Roman" w:eastAsia="Times New Roman" w:hAnsi="Times New Roman" w:cs="Times New Roman"/>
          <w:sz w:val="24"/>
          <w:szCs w:val="24"/>
          <w:lang w:bidi="ar-SA"/>
        </w:rPr>
        <w:t xml:space="preserve">. Analytical Procedure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3.1. Apparatus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3.1.1. A balance capable of weighing to the nearest tenth of a milligram. A </w:t>
      </w:r>
      <w:proofErr w:type="spellStart"/>
      <w:r w:rsidRPr="006641B8">
        <w:rPr>
          <w:rFonts w:ascii="Times New Roman" w:eastAsia="Times New Roman" w:hAnsi="Times New Roman" w:cs="Times New Roman"/>
          <w:sz w:val="24"/>
          <w:szCs w:val="24"/>
          <w:lang w:bidi="ar-SA"/>
        </w:rPr>
        <w:t>Mettler</w:t>
      </w:r>
      <w:proofErr w:type="spellEnd"/>
      <w:r w:rsidRPr="006641B8">
        <w:rPr>
          <w:rFonts w:ascii="Times New Roman" w:eastAsia="Times New Roman" w:hAnsi="Times New Roman" w:cs="Times New Roman"/>
          <w:sz w:val="24"/>
          <w:szCs w:val="24"/>
          <w:lang w:bidi="ar-SA"/>
        </w:rPr>
        <w:t xml:space="preserve"> HL52 balance was used in this evaluation.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3.1.2. A mechanical shaker.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3.1.3. An HPLC equipped with a UV detector. A Hewlett Packard (HP) 1090M equipped with an </w:t>
      </w:r>
      <w:proofErr w:type="spellStart"/>
      <w:r w:rsidRPr="006641B8">
        <w:rPr>
          <w:rFonts w:ascii="Times New Roman" w:eastAsia="Times New Roman" w:hAnsi="Times New Roman" w:cs="Times New Roman"/>
          <w:sz w:val="24"/>
          <w:szCs w:val="24"/>
          <w:lang w:bidi="ar-SA"/>
        </w:rPr>
        <w:t>autosampler</w:t>
      </w:r>
      <w:proofErr w:type="spellEnd"/>
      <w:r w:rsidRPr="006641B8">
        <w:rPr>
          <w:rFonts w:ascii="Times New Roman" w:eastAsia="Times New Roman" w:hAnsi="Times New Roman" w:cs="Times New Roman"/>
          <w:sz w:val="24"/>
          <w:szCs w:val="24"/>
          <w:lang w:bidi="ar-SA"/>
        </w:rPr>
        <w:t xml:space="preserve"> and diode array detector was used in this evaluation.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3.1.4. An HPLC column capable of separating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from any </w:t>
      </w:r>
      <w:proofErr w:type="gramStart"/>
      <w:r w:rsidRPr="006641B8">
        <w:rPr>
          <w:rFonts w:ascii="Times New Roman" w:eastAsia="Times New Roman" w:hAnsi="Times New Roman" w:cs="Times New Roman"/>
          <w:sz w:val="24"/>
          <w:szCs w:val="24"/>
          <w:lang w:bidi="ar-SA"/>
        </w:rPr>
        <w:t>interferences</w:t>
      </w:r>
      <w:proofErr w:type="gramEnd"/>
      <w:r w:rsidRPr="006641B8">
        <w:rPr>
          <w:rFonts w:ascii="Times New Roman" w:eastAsia="Times New Roman" w:hAnsi="Times New Roman" w:cs="Times New Roman"/>
          <w:sz w:val="24"/>
          <w:szCs w:val="24"/>
          <w:lang w:bidi="ar-SA"/>
        </w:rPr>
        <w:t xml:space="preserve">. A 25 cm × 4.6 mm </w:t>
      </w:r>
      <w:proofErr w:type="spellStart"/>
      <w:r w:rsidRPr="006641B8">
        <w:rPr>
          <w:rFonts w:ascii="Times New Roman" w:eastAsia="Times New Roman" w:hAnsi="Times New Roman" w:cs="Times New Roman"/>
          <w:sz w:val="24"/>
          <w:szCs w:val="24"/>
          <w:lang w:bidi="ar-SA"/>
        </w:rPr>
        <w:t>i.d</w:t>
      </w:r>
      <w:proofErr w:type="spellEnd"/>
      <w:r w:rsidRPr="006641B8">
        <w:rPr>
          <w:rFonts w:ascii="Times New Roman" w:eastAsia="Times New Roman" w:hAnsi="Times New Roman" w:cs="Times New Roman"/>
          <w:sz w:val="24"/>
          <w:szCs w:val="24"/>
          <w:lang w:bidi="ar-SA"/>
        </w:rPr>
        <w:t xml:space="preserve">. </w:t>
      </w:r>
      <w:proofErr w:type="spellStart"/>
      <w:r w:rsidRPr="006641B8">
        <w:rPr>
          <w:rFonts w:ascii="Times New Roman" w:eastAsia="Times New Roman" w:hAnsi="Times New Roman" w:cs="Times New Roman"/>
          <w:sz w:val="24"/>
          <w:szCs w:val="24"/>
          <w:lang w:bidi="ar-SA"/>
        </w:rPr>
        <w:t>Zorbax</w:t>
      </w:r>
      <w:proofErr w:type="spellEnd"/>
      <w:r w:rsidRPr="006641B8">
        <w:rPr>
          <w:rFonts w:ascii="Times New Roman" w:eastAsia="Times New Roman" w:hAnsi="Times New Roman" w:cs="Times New Roman"/>
          <w:sz w:val="24"/>
          <w:szCs w:val="24"/>
          <w:lang w:bidi="ar-SA"/>
        </w:rPr>
        <w:t xml:space="preserve"> ODS (5 µm) liquid chromatography column was used in this evaluation.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proofErr w:type="gramStart"/>
      <w:r w:rsidRPr="006641B8">
        <w:rPr>
          <w:rFonts w:ascii="Times New Roman" w:eastAsia="Times New Roman" w:hAnsi="Times New Roman" w:cs="Times New Roman"/>
          <w:sz w:val="24"/>
          <w:szCs w:val="24"/>
          <w:lang w:bidi="ar-SA"/>
        </w:rPr>
        <w:t>3.1.5. An electronic integrator, or some other suitable means for measuring detector response.</w:t>
      </w:r>
      <w:proofErr w:type="gramEnd"/>
      <w:r w:rsidRPr="006641B8">
        <w:rPr>
          <w:rFonts w:ascii="Times New Roman" w:eastAsia="Times New Roman" w:hAnsi="Times New Roman" w:cs="Times New Roman"/>
          <w:sz w:val="24"/>
          <w:szCs w:val="24"/>
          <w:lang w:bidi="ar-SA"/>
        </w:rPr>
        <w:t xml:space="preserve"> The Hewlett-Packard 1090M Data System was used in this evaluation.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3.1.6. Volumetric flasks and </w:t>
      </w:r>
      <w:proofErr w:type="spellStart"/>
      <w:r w:rsidRPr="006641B8">
        <w:rPr>
          <w:rFonts w:ascii="Times New Roman" w:eastAsia="Times New Roman" w:hAnsi="Times New Roman" w:cs="Times New Roman"/>
          <w:sz w:val="24"/>
          <w:szCs w:val="24"/>
          <w:lang w:bidi="ar-SA"/>
        </w:rPr>
        <w:t>pipets</w:t>
      </w:r>
      <w:proofErr w:type="spellEnd"/>
      <w:r w:rsidRPr="006641B8">
        <w:rPr>
          <w:rFonts w:ascii="Times New Roman" w:eastAsia="Times New Roman" w:hAnsi="Times New Roman" w:cs="Times New Roman"/>
          <w:sz w:val="24"/>
          <w:szCs w:val="24"/>
          <w:lang w:bidi="ar-SA"/>
        </w:rPr>
        <w:t xml:space="preserv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3.1.7. Vials, 2-mL and 7-mL.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3.2. Reagents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3.2.1. </w:t>
      </w:r>
      <w:proofErr w:type="spellStart"/>
      <w:r w:rsidRPr="006641B8">
        <w:rPr>
          <w:rFonts w:ascii="Times New Roman" w:eastAsia="Times New Roman" w:hAnsi="Times New Roman" w:cs="Times New Roman"/>
          <w:sz w:val="24"/>
          <w:szCs w:val="24"/>
          <w:lang w:bidi="ar-SA"/>
        </w:rPr>
        <w:t>Acetonitrile</w:t>
      </w:r>
      <w:proofErr w:type="spellEnd"/>
      <w:r w:rsidRPr="006641B8">
        <w:rPr>
          <w:rFonts w:ascii="Times New Roman" w:eastAsia="Times New Roman" w:hAnsi="Times New Roman" w:cs="Times New Roman"/>
          <w:sz w:val="24"/>
          <w:szCs w:val="24"/>
          <w:lang w:bidi="ar-SA"/>
        </w:rPr>
        <w:t>, HPLC grade, obtained from Burdick and Jackson was used in this evaluation.</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3.2.2.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reagent grade, obtained from J. T. Baker was used in this evaluation.</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3.2.3. Water, HPLC grade, </w:t>
      </w:r>
      <w:proofErr w:type="spellStart"/>
      <w:r w:rsidRPr="006641B8">
        <w:rPr>
          <w:rFonts w:ascii="Times New Roman" w:eastAsia="Times New Roman" w:hAnsi="Times New Roman" w:cs="Times New Roman"/>
          <w:sz w:val="24"/>
          <w:szCs w:val="24"/>
          <w:lang w:bidi="ar-SA"/>
        </w:rPr>
        <w:t>Milli</w:t>
      </w:r>
      <w:proofErr w:type="spellEnd"/>
      <w:r w:rsidRPr="006641B8">
        <w:rPr>
          <w:rFonts w:ascii="Times New Roman" w:eastAsia="Times New Roman" w:hAnsi="Times New Roman" w:cs="Times New Roman"/>
          <w:sz w:val="24"/>
          <w:szCs w:val="24"/>
          <w:lang w:bidi="ar-SA"/>
        </w:rPr>
        <w:t xml:space="preserve">-Q filtered water, Millipore Inc.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3.3. Standard preparation</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Prepare stock standards by weighing 10 to 15 mg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Transfer the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to separate 10-mL volumetric flasks, and add a solution containing 5% methanol 95% water to the mark. Make working range standards </w:t>
      </w:r>
      <w:proofErr w:type="gramStart"/>
      <w:r w:rsidRPr="006641B8">
        <w:rPr>
          <w:rFonts w:ascii="Times New Roman" w:eastAsia="Times New Roman" w:hAnsi="Times New Roman" w:cs="Times New Roman"/>
          <w:sz w:val="24"/>
          <w:szCs w:val="24"/>
          <w:lang w:bidi="ar-SA"/>
        </w:rPr>
        <w:t>of 2.0 to 185 µg/</w:t>
      </w:r>
      <w:proofErr w:type="spellStart"/>
      <w:r w:rsidRPr="006641B8">
        <w:rPr>
          <w:rFonts w:ascii="Times New Roman" w:eastAsia="Times New Roman" w:hAnsi="Times New Roman" w:cs="Times New Roman"/>
          <w:sz w:val="24"/>
          <w:szCs w:val="24"/>
          <w:lang w:bidi="ar-SA"/>
        </w:rPr>
        <w:t>mL</w:t>
      </w:r>
      <w:proofErr w:type="spellEnd"/>
      <w:proofErr w:type="gramEnd"/>
      <w:r w:rsidRPr="006641B8">
        <w:rPr>
          <w:rFonts w:ascii="Times New Roman" w:eastAsia="Times New Roman" w:hAnsi="Times New Roman" w:cs="Times New Roman"/>
          <w:sz w:val="24"/>
          <w:szCs w:val="24"/>
          <w:lang w:bidi="ar-SA"/>
        </w:rPr>
        <w:t xml:space="preserve"> by diluting the stock standards with a solution containing 5% methanol 95% water. </w:t>
      </w:r>
      <w:proofErr w:type="gramStart"/>
      <w:r w:rsidRPr="006641B8">
        <w:rPr>
          <w:rFonts w:ascii="Times New Roman" w:eastAsia="Times New Roman" w:hAnsi="Times New Roman" w:cs="Times New Roman"/>
          <w:sz w:val="24"/>
          <w:szCs w:val="24"/>
          <w:lang w:bidi="ar-SA"/>
        </w:rPr>
        <w:t>Store stock and diluted standards in a refrigerator.</w:t>
      </w:r>
      <w:proofErr w:type="gramEnd"/>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br/>
        <w:t xml:space="preserve">3.4. Sample preparation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3.4.1. Transfer the glass fiber filter and the front section of XAD-7 adsorbent to a 7-mL vial. Transfer the back section of XAD-7 adsorbent to a separate 7-ml vial.</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3.4.2. Add 5.0 </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of a solution containing 5% methanol 95% water to each vial and seal with a Teflon-lined cap.</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3.4.3. Shake the vials for 30 minutes on a mechanical shaker.</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3.4.4. If necessary, transfer the samples to 2-mL vials for use on an HP </w:t>
      </w:r>
      <w:proofErr w:type="spellStart"/>
      <w:r w:rsidRPr="006641B8">
        <w:rPr>
          <w:rFonts w:ascii="Times New Roman" w:eastAsia="Times New Roman" w:hAnsi="Times New Roman" w:cs="Times New Roman"/>
          <w:sz w:val="24"/>
          <w:szCs w:val="24"/>
          <w:lang w:bidi="ar-SA"/>
        </w:rPr>
        <w:t>autosampler</w:t>
      </w:r>
      <w:proofErr w:type="spellEnd"/>
      <w:r w:rsidRPr="006641B8">
        <w:rPr>
          <w:rFonts w:ascii="Times New Roman" w:eastAsia="Times New Roman" w:hAnsi="Times New Roman" w:cs="Times New Roman"/>
          <w:sz w:val="24"/>
          <w:szCs w:val="24"/>
          <w:lang w:bidi="ar-SA"/>
        </w:rPr>
        <w:t xml:space="preserve">.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3.5. Analysis </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3.5.1. Instrument conditions </w:t>
      </w:r>
    </w:p>
    <w:tbl>
      <w:tblPr>
        <w:tblW w:w="3250" w:type="pct"/>
        <w:jc w:val="center"/>
        <w:tblCellSpacing w:w="15" w:type="dxa"/>
        <w:tblCellMar>
          <w:top w:w="15" w:type="dxa"/>
          <w:left w:w="15" w:type="dxa"/>
          <w:bottom w:w="15" w:type="dxa"/>
          <w:right w:w="15" w:type="dxa"/>
        </w:tblCellMar>
        <w:tblLook w:val="04A0"/>
      </w:tblPr>
      <w:tblGrid>
        <w:gridCol w:w="3209"/>
        <w:gridCol w:w="5922"/>
      </w:tblGrid>
      <w:tr w:rsidR="006641B8" w:rsidRPr="006641B8" w:rsidTr="006641B8">
        <w:trPr>
          <w:tblCellSpacing w:w="15" w:type="dxa"/>
          <w:jc w:val="center"/>
        </w:trPr>
        <w:tc>
          <w:tcPr>
            <w:tcW w:w="1750" w:type="pct"/>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Column:</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25 cm × 4.6 mm </w:t>
            </w:r>
            <w:proofErr w:type="spellStart"/>
            <w:r w:rsidRPr="006641B8">
              <w:rPr>
                <w:rFonts w:ascii="Times New Roman" w:eastAsia="Times New Roman" w:hAnsi="Times New Roman" w:cs="Times New Roman"/>
                <w:sz w:val="24"/>
                <w:szCs w:val="24"/>
                <w:lang w:bidi="ar-SA"/>
              </w:rPr>
              <w:t>Zorbax</w:t>
            </w:r>
            <w:proofErr w:type="spellEnd"/>
            <w:r w:rsidRPr="006641B8">
              <w:rPr>
                <w:rFonts w:ascii="Times New Roman" w:eastAsia="Times New Roman" w:hAnsi="Times New Roman" w:cs="Times New Roman"/>
                <w:sz w:val="24"/>
                <w:szCs w:val="24"/>
                <w:lang w:bidi="ar-SA"/>
              </w:rPr>
              <w:t xml:space="preserve"> ODS (5 µm)</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Mobile phase:</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5% methanol 95% water</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Flow rate:</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1.0 </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/min</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Wavelength:</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200 nm, 214 nm, 240 nm</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Retention time:</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4.0 min</w:t>
            </w: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0"/>
                <w:szCs w:val="20"/>
                <w:lang w:bidi="ar-SA"/>
              </w:rPr>
            </w:pPr>
          </w:p>
        </w:tc>
      </w:tr>
      <w:tr w:rsidR="006641B8" w:rsidRPr="006641B8" w:rsidTr="006641B8">
        <w:trPr>
          <w:tblCellSpacing w:w="15" w:type="dxa"/>
          <w:jc w:val="center"/>
        </w:trPr>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Injection volume:</w:t>
            </w:r>
          </w:p>
        </w:tc>
        <w:tc>
          <w:tcPr>
            <w:tcW w:w="0" w:type="auto"/>
            <w:hideMark/>
          </w:tcPr>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25.0 µL</w:t>
            </w:r>
          </w:p>
        </w:tc>
      </w:tr>
    </w:tbl>
    <w:p w:rsidR="006641B8" w:rsidRPr="006641B8" w:rsidRDefault="006641B8" w:rsidP="006641B8">
      <w:pPr>
        <w:bidi w:val="0"/>
        <w:ind w:right="144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3.5.2. Chromatogram (</w:t>
      </w:r>
      <w:hyperlink r:id="rId19" w:anchor="fig3" w:tooltip="Figure 3" w:history="1">
        <w:r w:rsidRPr="006641B8">
          <w:rPr>
            <w:rFonts w:ascii="Times New Roman" w:eastAsia="Times New Roman" w:hAnsi="Times New Roman" w:cs="Times New Roman"/>
            <w:color w:val="0000FF"/>
            <w:sz w:val="24"/>
            <w:szCs w:val="24"/>
            <w:u w:val="single"/>
            <w:lang w:bidi="ar-SA"/>
          </w:rPr>
          <w:t>Figure 3</w:t>
        </w:r>
      </w:hyperlink>
      <w:r w:rsidRPr="006641B8">
        <w:rPr>
          <w:rFonts w:ascii="Times New Roman" w:eastAsia="Times New Roman" w:hAnsi="Times New Roman" w:cs="Times New Roman"/>
          <w:sz w:val="24"/>
          <w:szCs w:val="24"/>
          <w:lang w:bidi="ar-SA"/>
        </w:rPr>
        <w:t xml:space="preserve">.) </w:t>
      </w:r>
    </w:p>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3.6. Interferences (analytical) </w:t>
      </w:r>
    </w:p>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3.6.1. Any collected compound having a similar retention time to that of the </w:t>
      </w:r>
      <w:proofErr w:type="spellStart"/>
      <w:r w:rsidRPr="006641B8">
        <w:rPr>
          <w:rFonts w:ascii="Times New Roman" w:eastAsia="Times New Roman" w:hAnsi="Times New Roman" w:cs="Times New Roman"/>
          <w:sz w:val="24"/>
          <w:szCs w:val="24"/>
          <w:lang w:bidi="ar-SA"/>
        </w:rPr>
        <w:t>analyte</w:t>
      </w:r>
      <w:proofErr w:type="spellEnd"/>
      <w:r w:rsidRPr="006641B8">
        <w:rPr>
          <w:rFonts w:ascii="Times New Roman" w:eastAsia="Times New Roman" w:hAnsi="Times New Roman" w:cs="Times New Roman"/>
          <w:sz w:val="24"/>
          <w:szCs w:val="24"/>
          <w:lang w:bidi="ar-SA"/>
        </w:rPr>
        <w:t xml:space="preserve"> is a potential interference.</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3.6.2. HPLC conditions may generally be varied to circumvent interferences.</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t xml:space="preserve">3.6.3. Retention time on a single column is not proof of chemical identity. Analysis on an alternate HPLC column and confirmation by mass spectrometry are additional means of identification. </w:t>
      </w:r>
    </w:p>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3.7. Calculations </w:t>
      </w:r>
    </w:p>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3.7.1. Construct a calibration curve (</w:t>
      </w:r>
      <w:hyperlink r:id="rId20" w:anchor="fig4" w:tooltip="Figure 4" w:history="1">
        <w:r w:rsidRPr="006641B8">
          <w:rPr>
            <w:rFonts w:ascii="Times New Roman" w:eastAsia="Times New Roman" w:hAnsi="Times New Roman" w:cs="Times New Roman"/>
            <w:color w:val="0000FF"/>
            <w:sz w:val="24"/>
            <w:szCs w:val="24"/>
            <w:u w:val="single"/>
            <w:lang w:bidi="ar-SA"/>
          </w:rPr>
          <w:t>Figure 4</w:t>
        </w:r>
      </w:hyperlink>
      <w:r w:rsidRPr="006641B8">
        <w:rPr>
          <w:rFonts w:ascii="Times New Roman" w:eastAsia="Times New Roman" w:hAnsi="Times New Roman" w:cs="Times New Roman"/>
          <w:sz w:val="24"/>
          <w:szCs w:val="24"/>
          <w:lang w:bidi="ar-SA"/>
        </w:rPr>
        <w:t>.) by plotting detector response versus concentration (µg/</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3.7.2. Determine the µg/</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in each vial containing glass fiber filter and front section of XAD-7 adsorbent, and also in each vial containing the rear section of adsorbent for both air samples and blanks.</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3.7.3. Blank </w:t>
      </w:r>
      <w:proofErr w:type="gramStart"/>
      <w:r w:rsidRPr="006641B8">
        <w:rPr>
          <w:rFonts w:ascii="Times New Roman" w:eastAsia="Times New Roman" w:hAnsi="Times New Roman" w:cs="Times New Roman"/>
          <w:sz w:val="24"/>
          <w:szCs w:val="24"/>
          <w:lang w:bidi="ar-SA"/>
        </w:rPr>
        <w:t>correct</w:t>
      </w:r>
      <w:proofErr w:type="gramEnd"/>
      <w:r w:rsidRPr="006641B8">
        <w:rPr>
          <w:rFonts w:ascii="Times New Roman" w:eastAsia="Times New Roman" w:hAnsi="Times New Roman" w:cs="Times New Roman"/>
          <w:sz w:val="24"/>
          <w:szCs w:val="24"/>
          <w:lang w:bidi="ar-SA"/>
        </w:rPr>
        <w:t xml:space="preserve"> each sample by subtracting the µg/</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found in the blank from the µg/</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found in the sample.</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3.7.4. Determine the result from the analysis of the combined glass fiber filter and front section if XAD-7 adsorbent to the result (if any is detected) for the back of XAD-7 adsorbent to obtain the total µg/</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for the sample.</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3.7.5. Determine the </w:t>
      </w:r>
      <w:proofErr w:type="spellStart"/>
      <w:r w:rsidRPr="006641B8">
        <w:rPr>
          <w:rFonts w:ascii="Times New Roman" w:eastAsia="Times New Roman" w:hAnsi="Times New Roman" w:cs="Times New Roman"/>
          <w:sz w:val="24"/>
          <w:szCs w:val="24"/>
          <w:lang w:bidi="ar-SA"/>
        </w:rPr>
        <w:t>aire</w:t>
      </w:r>
      <w:proofErr w:type="spellEnd"/>
      <w:r w:rsidRPr="006641B8">
        <w:rPr>
          <w:rFonts w:ascii="Times New Roman" w:eastAsia="Times New Roman" w:hAnsi="Times New Roman" w:cs="Times New Roman"/>
          <w:sz w:val="24"/>
          <w:szCs w:val="24"/>
          <w:lang w:bidi="ar-SA"/>
        </w:rPr>
        <w:t xml:space="preserve"> concentration by using the following formula. </w:t>
      </w:r>
    </w:p>
    <w:tbl>
      <w:tblPr>
        <w:tblW w:w="0" w:type="auto"/>
        <w:jc w:val="center"/>
        <w:tblCellSpacing w:w="15" w:type="dxa"/>
        <w:tblCellMar>
          <w:top w:w="15" w:type="dxa"/>
          <w:left w:w="15" w:type="dxa"/>
          <w:bottom w:w="15" w:type="dxa"/>
          <w:right w:w="15" w:type="dxa"/>
        </w:tblCellMar>
        <w:tblLook w:val="04A0"/>
      </w:tblPr>
      <w:tblGrid>
        <w:gridCol w:w="911"/>
        <w:gridCol w:w="5107"/>
      </w:tblGrid>
      <w:tr w:rsidR="006641B8" w:rsidRPr="006641B8" w:rsidTr="006641B8">
        <w:trPr>
          <w:tblCellSpacing w:w="15" w:type="dxa"/>
          <w:jc w:val="center"/>
        </w:trPr>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mg/m</w:t>
            </w:r>
            <w:r w:rsidRPr="006641B8">
              <w:rPr>
                <w:rFonts w:ascii="Times New Roman" w:eastAsia="Times New Roman" w:hAnsi="Times New Roman" w:cs="Times New Roman"/>
                <w:sz w:val="24"/>
                <w:szCs w:val="24"/>
                <w:vertAlign w:val="superscript"/>
                <w:lang w:bidi="ar-SA"/>
              </w:rPr>
              <w:t>3</w:t>
            </w:r>
            <w:r w:rsidRPr="006641B8">
              <w:rPr>
                <w:rFonts w:ascii="Times New Roman" w:eastAsia="Times New Roman" w:hAnsi="Times New Roman" w:cs="Times New Roman"/>
                <w:sz w:val="24"/>
                <w:szCs w:val="24"/>
                <w:lang w:bidi="ar-SA"/>
              </w:rPr>
              <w:t xml:space="preserve"> = </w:t>
            </w:r>
          </w:p>
        </w:tc>
        <w:tc>
          <w:tcPr>
            <w:tcW w:w="0" w:type="auto"/>
            <w:vAlign w:val="center"/>
            <w:hideMark/>
          </w:tcPr>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(µg/</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 xml:space="preserve">, blank corrected) × (extraction volume, </w:t>
            </w:r>
            <w:proofErr w:type="spellStart"/>
            <w:r w:rsidRPr="006641B8">
              <w:rPr>
                <w:rFonts w:ascii="Times New Roman" w:eastAsia="Times New Roman" w:hAnsi="Times New Roman" w:cs="Times New Roman"/>
                <w:sz w:val="24"/>
                <w:szCs w:val="24"/>
                <w:lang w:bidi="ar-SA"/>
              </w:rPr>
              <w:t>mL</w:t>
            </w:r>
            <w:proofErr w:type="spellEnd"/>
            <w:r w:rsidRPr="006641B8">
              <w:rPr>
                <w:rFonts w:ascii="Times New Roman" w:eastAsia="Times New Roman" w:hAnsi="Times New Roman" w:cs="Times New Roman"/>
                <w:sz w:val="24"/>
                <w:szCs w:val="24"/>
                <w:lang w:bidi="ar-SA"/>
              </w:rPr>
              <w:t>)</w:t>
            </w:r>
          </w:p>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pict>
                <v:rect id="_x0000_i1026" style="width:0;height:.75pt" o:hralign="center" o:hrstd="t" o:hr="t" fillcolor="#aca899" stroked="f"/>
              </w:pict>
            </w:r>
          </w:p>
          <w:p w:rsidR="006641B8" w:rsidRPr="006641B8" w:rsidRDefault="006641B8" w:rsidP="006641B8">
            <w:pPr>
              <w:bidi w:val="0"/>
              <w:ind w:right="0"/>
              <w:jc w:val="center"/>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(air volume, L) × (extraction efficiency, decimal)</w:t>
            </w:r>
          </w:p>
        </w:tc>
      </w:tr>
    </w:tbl>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3.8. Safety precautions (analytical </w:t>
      </w:r>
    </w:p>
    <w:p w:rsidR="006641B8" w:rsidRPr="006641B8" w:rsidRDefault="006641B8" w:rsidP="006641B8">
      <w:pPr>
        <w:bidi w:val="0"/>
        <w:ind w:right="72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3.8.1. Avoid skin contact and air exposure to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3.8.2. Avoid skin contact with all solvents.</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3.8.3. Wear safety glasses at all times. </w:t>
      </w:r>
    </w:p>
    <w:p w:rsidR="006641B8" w:rsidRPr="006641B8" w:rsidRDefault="006641B8" w:rsidP="006641B8">
      <w:pPr>
        <w:bidi w:val="0"/>
        <w:spacing w:after="24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Recommendation for Further Study</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t xml:space="preserve">This method should be fully validated. </w:t>
      </w:r>
    </w:p>
    <w:p w:rsidR="006641B8" w:rsidRPr="006641B8" w:rsidRDefault="006641B8" w:rsidP="006641B8">
      <w:pPr>
        <w:bidi w:val="0"/>
        <w:ind w:right="0"/>
        <w:jc w:val="center"/>
        <w:rPr>
          <w:rFonts w:ascii="Times New Roman" w:eastAsia="Times New Roman" w:hAnsi="Times New Roman" w:cs="Times New Roman"/>
          <w:sz w:val="24"/>
          <w:szCs w:val="24"/>
          <w:lang w:bidi="ar-SA"/>
        </w:rPr>
      </w:pPr>
      <w:bookmarkStart w:id="1" w:name="fig1"/>
      <w:r>
        <w:rPr>
          <w:rFonts w:ascii="Times New Roman" w:eastAsia="Times New Roman" w:hAnsi="Times New Roman" w:cs="Times New Roman"/>
          <w:noProof/>
          <w:sz w:val="24"/>
          <w:szCs w:val="24"/>
          <w:lang w:bidi="ar-SA"/>
        </w:rPr>
        <w:lastRenderedPageBreak/>
        <w:drawing>
          <wp:inline distT="0" distB="0" distL="0" distR="0">
            <wp:extent cx="4371975" cy="3295650"/>
            <wp:effectExtent l="19050" t="0" r="9525" b="0"/>
            <wp:docPr id="4" name="Picture 4" descr="Figure 1. For problems with accessibility in using figures and illustrations in this method, please contact the &#10;author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For problems with accessibility in using figures and illustrations in this method, please contact the &#10;author at (801) 233-4900."/>
                    <pic:cNvPicPr>
                      <a:picLocks noChangeAspect="1" noChangeArrowheads="1"/>
                    </pic:cNvPicPr>
                  </pic:nvPicPr>
                  <pic:blipFill>
                    <a:blip r:embed="rId21"/>
                    <a:srcRect/>
                    <a:stretch>
                      <a:fillRect/>
                    </a:stretch>
                  </pic:blipFill>
                  <pic:spPr bwMode="auto">
                    <a:xfrm>
                      <a:off x="0" y="0"/>
                      <a:ext cx="4371975" cy="3295650"/>
                    </a:xfrm>
                    <a:prstGeom prst="rect">
                      <a:avLst/>
                    </a:prstGeom>
                    <a:noFill/>
                    <a:ln w="9525">
                      <a:noFill/>
                      <a:miter lim="800000"/>
                      <a:headEnd/>
                      <a:tailEnd/>
                    </a:ln>
                  </pic:spPr>
                </pic:pic>
              </a:graphicData>
            </a:graphic>
          </wp:inline>
        </w:drawing>
      </w:r>
      <w:bookmarkEnd w:id="1"/>
    </w:p>
    <w:p w:rsidR="006641B8" w:rsidRPr="006641B8" w:rsidRDefault="006641B8" w:rsidP="006641B8">
      <w:pPr>
        <w:bidi w:val="0"/>
        <w:ind w:right="0"/>
        <w:jc w:val="center"/>
        <w:rPr>
          <w:rFonts w:ascii="Times New Roman" w:eastAsia="Times New Roman" w:hAnsi="Times New Roman" w:cs="Times New Roman"/>
          <w:sz w:val="24"/>
          <w:szCs w:val="24"/>
          <w:lang w:bidi="ar-SA"/>
        </w:rPr>
      </w:pPr>
      <w:proofErr w:type="gramStart"/>
      <w:r w:rsidRPr="006641B8">
        <w:rPr>
          <w:rFonts w:ascii="Times New Roman" w:eastAsia="Times New Roman" w:hAnsi="Times New Roman" w:cs="Times New Roman"/>
          <w:sz w:val="24"/>
          <w:szCs w:val="24"/>
          <w:lang w:bidi="ar-SA"/>
        </w:rPr>
        <w:t>Figure 1.</w:t>
      </w:r>
      <w:proofErr w:type="gramEnd"/>
      <w:r w:rsidRPr="006641B8">
        <w:rPr>
          <w:rFonts w:ascii="Times New Roman" w:eastAsia="Times New Roman" w:hAnsi="Times New Roman" w:cs="Times New Roman"/>
          <w:sz w:val="24"/>
          <w:szCs w:val="24"/>
          <w:lang w:bidi="ar-SA"/>
        </w:rPr>
        <w:br/>
        <w:t xml:space="preserve">UV Scan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in Mobile Phase</w:t>
      </w:r>
    </w:p>
    <w:p w:rsidR="006641B8" w:rsidRPr="006641B8" w:rsidRDefault="006641B8" w:rsidP="006641B8">
      <w:pPr>
        <w:bidi w:val="0"/>
        <w:spacing w:after="240"/>
        <w:ind w:right="0"/>
        <w:jc w:val="left"/>
        <w:rPr>
          <w:rFonts w:ascii="Times New Roman" w:eastAsia="Times New Roman" w:hAnsi="Times New Roman" w:cs="Times New Roman"/>
          <w:sz w:val="24"/>
          <w:szCs w:val="24"/>
          <w:lang w:bidi="ar-SA"/>
        </w:rPr>
      </w:pPr>
    </w:p>
    <w:p w:rsidR="006641B8" w:rsidRPr="006641B8" w:rsidRDefault="006641B8" w:rsidP="006641B8">
      <w:pPr>
        <w:bidi w:val="0"/>
        <w:ind w:right="0"/>
        <w:jc w:val="center"/>
        <w:rPr>
          <w:rFonts w:ascii="Times New Roman" w:eastAsia="Times New Roman" w:hAnsi="Times New Roman" w:cs="Times New Roman"/>
          <w:sz w:val="24"/>
          <w:szCs w:val="24"/>
          <w:lang w:bidi="ar-SA"/>
        </w:rPr>
      </w:pPr>
      <w:bookmarkStart w:id="2" w:name="fig2"/>
      <w:r>
        <w:rPr>
          <w:rFonts w:ascii="Times New Roman" w:eastAsia="Times New Roman" w:hAnsi="Times New Roman" w:cs="Times New Roman"/>
          <w:noProof/>
          <w:sz w:val="24"/>
          <w:szCs w:val="24"/>
          <w:lang w:bidi="ar-SA"/>
        </w:rPr>
        <w:lastRenderedPageBreak/>
        <w:drawing>
          <wp:inline distT="0" distB="0" distL="0" distR="0">
            <wp:extent cx="3571875" cy="2752725"/>
            <wp:effectExtent l="19050" t="0" r="9525" b="0"/>
            <wp:docPr id="5" name="Picture 5" descr="Figure 2.For problems with accessibility in using figures and illustrations in this method, please contact the author &#10;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For problems with accessibility in using figures and illustrations in this method, please contact the author &#10;at (801) 233-4900."/>
                    <pic:cNvPicPr>
                      <a:picLocks noChangeAspect="1" noChangeArrowheads="1"/>
                    </pic:cNvPicPr>
                  </pic:nvPicPr>
                  <pic:blipFill>
                    <a:blip r:embed="rId22"/>
                    <a:srcRect/>
                    <a:stretch>
                      <a:fillRect/>
                    </a:stretch>
                  </pic:blipFill>
                  <pic:spPr bwMode="auto">
                    <a:xfrm>
                      <a:off x="0" y="0"/>
                      <a:ext cx="3571875" cy="2752725"/>
                    </a:xfrm>
                    <a:prstGeom prst="rect">
                      <a:avLst/>
                    </a:prstGeom>
                    <a:noFill/>
                    <a:ln w="9525">
                      <a:noFill/>
                      <a:miter lim="800000"/>
                      <a:headEnd/>
                      <a:tailEnd/>
                    </a:ln>
                  </pic:spPr>
                </pic:pic>
              </a:graphicData>
            </a:graphic>
          </wp:inline>
        </w:drawing>
      </w:r>
      <w:bookmarkEnd w:id="2"/>
    </w:p>
    <w:p w:rsidR="006641B8" w:rsidRPr="006641B8" w:rsidRDefault="006641B8" w:rsidP="006641B8">
      <w:pPr>
        <w:bidi w:val="0"/>
        <w:ind w:right="0"/>
        <w:jc w:val="center"/>
        <w:rPr>
          <w:rFonts w:ascii="Times New Roman" w:eastAsia="Times New Roman" w:hAnsi="Times New Roman" w:cs="Times New Roman"/>
          <w:sz w:val="24"/>
          <w:szCs w:val="24"/>
          <w:lang w:bidi="ar-SA"/>
        </w:rPr>
      </w:pPr>
      <w:proofErr w:type="gramStart"/>
      <w:r w:rsidRPr="006641B8">
        <w:rPr>
          <w:rFonts w:ascii="Times New Roman" w:eastAsia="Times New Roman" w:hAnsi="Times New Roman" w:cs="Times New Roman"/>
          <w:sz w:val="24"/>
          <w:szCs w:val="24"/>
          <w:lang w:bidi="ar-SA"/>
        </w:rPr>
        <w:t>Figure 2.</w:t>
      </w:r>
      <w:proofErr w:type="gramEnd"/>
      <w:r w:rsidRPr="006641B8">
        <w:rPr>
          <w:rFonts w:ascii="Times New Roman" w:eastAsia="Times New Roman" w:hAnsi="Times New Roman" w:cs="Times New Roman"/>
          <w:sz w:val="24"/>
          <w:szCs w:val="24"/>
          <w:lang w:bidi="ar-SA"/>
        </w:rPr>
        <w:br/>
        <w:t xml:space="preserve">Detection Limit Chromatogram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at 200 nm</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lastRenderedPageBreak/>
        <w:br/>
      </w:r>
      <w:bookmarkStart w:id="3" w:name="fig3"/>
      <w:r>
        <w:rPr>
          <w:rFonts w:ascii="Times New Roman" w:eastAsia="Times New Roman" w:hAnsi="Times New Roman" w:cs="Times New Roman"/>
          <w:noProof/>
          <w:sz w:val="24"/>
          <w:szCs w:val="24"/>
          <w:lang w:bidi="ar-SA"/>
        </w:rPr>
        <w:drawing>
          <wp:inline distT="0" distB="0" distL="0" distR="0">
            <wp:extent cx="3648075" cy="2857500"/>
            <wp:effectExtent l="19050" t="0" r="9525" b="0"/>
            <wp:docPr id="6" name="Picture 6" descr="Figure 3. For problems with accessibility in using figures and illustrations in this method, please contact the author &#10;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3. For problems with accessibility in using figures and illustrations in this method, please contact the author &#10;at (801) 233-4900."/>
                    <pic:cNvPicPr>
                      <a:picLocks noChangeAspect="1" noChangeArrowheads="1"/>
                    </pic:cNvPicPr>
                  </pic:nvPicPr>
                  <pic:blipFill>
                    <a:blip r:embed="rId23"/>
                    <a:srcRect/>
                    <a:stretch>
                      <a:fillRect/>
                    </a:stretch>
                  </pic:blipFill>
                  <pic:spPr bwMode="auto">
                    <a:xfrm>
                      <a:off x="0" y="0"/>
                      <a:ext cx="3648075" cy="2857500"/>
                    </a:xfrm>
                    <a:prstGeom prst="rect">
                      <a:avLst/>
                    </a:prstGeom>
                    <a:noFill/>
                    <a:ln w="9525">
                      <a:noFill/>
                      <a:miter lim="800000"/>
                      <a:headEnd/>
                      <a:tailEnd/>
                    </a:ln>
                  </pic:spPr>
                </pic:pic>
              </a:graphicData>
            </a:graphic>
          </wp:inline>
        </w:drawing>
      </w:r>
      <w:bookmarkEnd w:id="3"/>
    </w:p>
    <w:p w:rsidR="006641B8" w:rsidRPr="006641B8" w:rsidRDefault="006641B8" w:rsidP="006641B8">
      <w:pPr>
        <w:bidi w:val="0"/>
        <w:ind w:right="0"/>
        <w:jc w:val="center"/>
        <w:rPr>
          <w:rFonts w:ascii="Times New Roman" w:eastAsia="Times New Roman" w:hAnsi="Times New Roman" w:cs="Times New Roman"/>
          <w:sz w:val="24"/>
          <w:szCs w:val="24"/>
          <w:lang w:bidi="ar-SA"/>
        </w:rPr>
      </w:pPr>
      <w:proofErr w:type="gramStart"/>
      <w:r w:rsidRPr="006641B8">
        <w:rPr>
          <w:rFonts w:ascii="Times New Roman" w:eastAsia="Times New Roman" w:hAnsi="Times New Roman" w:cs="Times New Roman"/>
          <w:sz w:val="24"/>
          <w:szCs w:val="24"/>
          <w:lang w:bidi="ar-SA"/>
        </w:rPr>
        <w:t>Figure 3.</w:t>
      </w:r>
      <w:proofErr w:type="gramEnd"/>
      <w:r w:rsidRPr="006641B8">
        <w:rPr>
          <w:rFonts w:ascii="Times New Roman" w:eastAsia="Times New Roman" w:hAnsi="Times New Roman" w:cs="Times New Roman"/>
          <w:sz w:val="24"/>
          <w:szCs w:val="24"/>
          <w:lang w:bidi="ar-SA"/>
        </w:rPr>
        <w:br/>
        <w:t xml:space="preserve">Chromatogram of </w:t>
      </w:r>
      <w:proofErr w:type="spellStart"/>
      <w:r w:rsidRPr="006641B8">
        <w:rPr>
          <w:rFonts w:ascii="Times New Roman" w:eastAsia="Times New Roman" w:hAnsi="Times New Roman" w:cs="Times New Roman"/>
          <w:sz w:val="24"/>
          <w:szCs w:val="24"/>
          <w:lang w:bidi="ar-SA"/>
        </w:rPr>
        <w:t>Acrylamide</w:t>
      </w:r>
      <w:proofErr w:type="spellEnd"/>
      <w:r w:rsidRPr="006641B8">
        <w:rPr>
          <w:rFonts w:ascii="Times New Roman" w:eastAsia="Times New Roman" w:hAnsi="Times New Roman" w:cs="Times New Roman"/>
          <w:sz w:val="24"/>
          <w:szCs w:val="24"/>
          <w:lang w:bidi="ar-SA"/>
        </w:rPr>
        <w:t xml:space="preserve"> at 200 nm</w:t>
      </w:r>
    </w:p>
    <w:p w:rsidR="006641B8" w:rsidRPr="006641B8" w:rsidRDefault="006641B8" w:rsidP="006641B8">
      <w:pPr>
        <w:bidi w:val="0"/>
        <w:spacing w:after="24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br/>
      </w:r>
    </w:p>
    <w:p w:rsidR="006641B8" w:rsidRPr="006641B8" w:rsidRDefault="006641B8" w:rsidP="006641B8">
      <w:pPr>
        <w:bidi w:val="0"/>
        <w:ind w:right="0"/>
        <w:jc w:val="center"/>
        <w:rPr>
          <w:rFonts w:ascii="Times New Roman" w:eastAsia="Times New Roman" w:hAnsi="Times New Roman" w:cs="Times New Roman"/>
          <w:sz w:val="24"/>
          <w:szCs w:val="24"/>
          <w:lang w:bidi="ar-SA"/>
        </w:rPr>
      </w:pPr>
      <w:bookmarkStart w:id="4" w:name="fig4"/>
      <w:r>
        <w:rPr>
          <w:rFonts w:ascii="Times New Roman" w:eastAsia="Times New Roman" w:hAnsi="Times New Roman" w:cs="Times New Roman"/>
          <w:noProof/>
          <w:sz w:val="24"/>
          <w:szCs w:val="24"/>
          <w:lang w:bidi="ar-SA"/>
        </w:rPr>
        <w:lastRenderedPageBreak/>
        <w:drawing>
          <wp:inline distT="0" distB="0" distL="0" distR="0">
            <wp:extent cx="3152775" cy="2247900"/>
            <wp:effectExtent l="19050" t="0" r="9525" b="0"/>
            <wp:docPr id="7" name="Picture 7" descr="Figure 4. For problems with accessibility in using figures and illustrations in this method, please contact the &#10;author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4. For problems with accessibility in using figures and illustrations in this method, please contact the &#10;author at (801) 233-4900."/>
                    <pic:cNvPicPr>
                      <a:picLocks noChangeAspect="1" noChangeArrowheads="1"/>
                    </pic:cNvPicPr>
                  </pic:nvPicPr>
                  <pic:blipFill>
                    <a:blip r:embed="rId24"/>
                    <a:srcRect/>
                    <a:stretch>
                      <a:fillRect/>
                    </a:stretch>
                  </pic:blipFill>
                  <pic:spPr bwMode="auto">
                    <a:xfrm>
                      <a:off x="0" y="0"/>
                      <a:ext cx="3152775" cy="2247900"/>
                    </a:xfrm>
                    <a:prstGeom prst="rect">
                      <a:avLst/>
                    </a:prstGeom>
                    <a:noFill/>
                    <a:ln w="9525">
                      <a:noFill/>
                      <a:miter lim="800000"/>
                      <a:headEnd/>
                      <a:tailEnd/>
                    </a:ln>
                  </pic:spPr>
                </pic:pic>
              </a:graphicData>
            </a:graphic>
          </wp:inline>
        </w:drawing>
      </w:r>
      <w:r w:rsidRPr="006641B8">
        <w:rPr>
          <w:rFonts w:ascii="Times New Roman" w:eastAsia="Times New Roman" w:hAnsi="Times New Roman" w:cs="Times New Roman"/>
          <w:sz w:val="24"/>
          <w:szCs w:val="24"/>
          <w:lang w:bidi="ar-SA"/>
        </w:rPr>
        <w:br/>
      </w:r>
      <w:bookmarkEnd w:id="4"/>
      <w:proofErr w:type="gramStart"/>
      <w:r w:rsidRPr="006641B8">
        <w:rPr>
          <w:rFonts w:ascii="Times New Roman" w:eastAsia="Times New Roman" w:hAnsi="Times New Roman" w:cs="Times New Roman"/>
          <w:sz w:val="24"/>
          <w:szCs w:val="24"/>
          <w:lang w:bidi="ar-SA"/>
        </w:rPr>
        <w:t>Figure 4.</w:t>
      </w:r>
      <w:proofErr w:type="gramEnd"/>
      <w:r w:rsidRPr="006641B8">
        <w:rPr>
          <w:rFonts w:ascii="Times New Roman" w:eastAsia="Times New Roman" w:hAnsi="Times New Roman" w:cs="Times New Roman"/>
          <w:sz w:val="24"/>
          <w:szCs w:val="24"/>
          <w:lang w:bidi="ar-SA"/>
        </w:rPr>
        <w:br/>
        <w:t>Calibration Curve</w:t>
      </w:r>
    </w:p>
    <w:p w:rsidR="006641B8" w:rsidRPr="006641B8" w:rsidRDefault="006641B8" w:rsidP="006641B8">
      <w:pPr>
        <w:bidi w:val="0"/>
        <w:ind w:right="0"/>
        <w:jc w:val="left"/>
        <w:rPr>
          <w:rFonts w:ascii="Times New Roman" w:eastAsia="Times New Roman" w:hAnsi="Times New Roman" w:cs="Times New Roman"/>
          <w:sz w:val="24"/>
          <w:szCs w:val="24"/>
          <w:lang w:bidi="ar-SA"/>
        </w:rPr>
      </w:pPr>
      <w:r w:rsidRPr="006641B8">
        <w:rPr>
          <w:rFonts w:ascii="Times New Roman" w:eastAsia="Times New Roman" w:hAnsi="Times New Roman" w:cs="Times New Roman"/>
          <w:sz w:val="24"/>
          <w:szCs w:val="24"/>
          <w:lang w:bidi="ar-SA"/>
        </w:rPr>
        <w:t xml:space="preserve">5. References </w:t>
      </w:r>
    </w:p>
    <w:p w:rsidR="006641B8" w:rsidRPr="006641B8" w:rsidRDefault="006641B8" w:rsidP="006641B8">
      <w:pPr>
        <w:bidi w:val="0"/>
        <w:ind w:right="0"/>
        <w:jc w:val="left"/>
        <w:rPr>
          <w:rFonts w:ascii="Times New Roman" w:eastAsia="Times New Roman" w:hAnsi="Times New Roman" w:cs="Times New Roman"/>
          <w:sz w:val="24"/>
          <w:szCs w:val="24"/>
          <w:lang w:bidi="ar-SA"/>
        </w:rPr>
      </w:pPr>
      <w:bookmarkStart w:id="5" w:name="ref51"/>
      <w:bookmarkEnd w:id="5"/>
      <w:r w:rsidRPr="006641B8">
        <w:rPr>
          <w:rFonts w:ascii="Times New Roman" w:eastAsia="Times New Roman" w:hAnsi="Times New Roman" w:cs="Times New Roman"/>
          <w:sz w:val="24"/>
          <w:szCs w:val="24"/>
          <w:lang w:bidi="ar-SA"/>
        </w:rPr>
        <w:t xml:space="preserve">5.1. </w:t>
      </w:r>
      <w:r w:rsidRPr="006641B8">
        <w:rPr>
          <w:rFonts w:ascii="Times New Roman" w:eastAsia="Times New Roman" w:hAnsi="Times New Roman" w:cs="Times New Roman"/>
          <w:i/>
          <w:iCs/>
          <w:sz w:val="24"/>
          <w:szCs w:val="24"/>
          <w:lang w:bidi="ar-SA"/>
        </w:rPr>
        <w:t>OSHA Analytical Methods Manual</w:t>
      </w:r>
      <w:r w:rsidRPr="006641B8">
        <w:rPr>
          <w:rFonts w:ascii="Times New Roman" w:eastAsia="Times New Roman" w:hAnsi="Times New Roman" w:cs="Times New Roman"/>
          <w:sz w:val="24"/>
          <w:szCs w:val="24"/>
          <w:lang w:bidi="ar-SA"/>
        </w:rPr>
        <w:t>, Second Edition, U.S. Department of Labor, Occupational Safety and Health Administration; OSHA Analytical Laboratory: Salt Lake City, UT, 1990; Method 21; American Conference of Governmental Industrial Hygienists (ACGIH): Cincinnati, Oh, Publication No. 4542.</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bookmarkStart w:id="6" w:name="ref52"/>
      <w:bookmarkEnd w:id="6"/>
      <w:r w:rsidRPr="006641B8">
        <w:rPr>
          <w:rFonts w:ascii="Times New Roman" w:eastAsia="Times New Roman" w:hAnsi="Times New Roman" w:cs="Times New Roman"/>
          <w:sz w:val="24"/>
          <w:szCs w:val="24"/>
          <w:lang w:bidi="ar-SA"/>
        </w:rPr>
        <w:t xml:space="preserve">5.2. </w:t>
      </w:r>
      <w:r w:rsidRPr="006641B8">
        <w:rPr>
          <w:rFonts w:ascii="Times New Roman" w:eastAsia="Times New Roman" w:hAnsi="Times New Roman" w:cs="Times New Roman"/>
          <w:i/>
          <w:iCs/>
          <w:sz w:val="24"/>
          <w:szCs w:val="24"/>
          <w:lang w:bidi="ar-SA"/>
        </w:rPr>
        <w:t>Merck Index</w:t>
      </w:r>
      <w:r w:rsidRPr="006641B8">
        <w:rPr>
          <w:rFonts w:ascii="Times New Roman" w:eastAsia="Times New Roman" w:hAnsi="Times New Roman" w:cs="Times New Roman"/>
          <w:sz w:val="24"/>
          <w:szCs w:val="24"/>
          <w:lang w:bidi="ar-SA"/>
        </w:rPr>
        <w:t xml:space="preserve">, 10th ed.; </w:t>
      </w:r>
      <w:proofErr w:type="spellStart"/>
      <w:r w:rsidRPr="006641B8">
        <w:rPr>
          <w:rFonts w:ascii="Times New Roman" w:eastAsia="Times New Roman" w:hAnsi="Times New Roman" w:cs="Times New Roman"/>
          <w:sz w:val="24"/>
          <w:szCs w:val="24"/>
          <w:lang w:bidi="ar-SA"/>
        </w:rPr>
        <w:t>Windholz</w:t>
      </w:r>
      <w:proofErr w:type="spellEnd"/>
      <w:r w:rsidRPr="006641B8">
        <w:rPr>
          <w:rFonts w:ascii="Times New Roman" w:eastAsia="Times New Roman" w:hAnsi="Times New Roman" w:cs="Times New Roman"/>
          <w:sz w:val="24"/>
          <w:szCs w:val="24"/>
          <w:lang w:bidi="ar-SA"/>
        </w:rPr>
        <w:t>, Martha Ed.; Merck: Rahway, NJ, 1983; p 19.</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bookmarkStart w:id="7" w:name="ref53"/>
      <w:bookmarkEnd w:id="7"/>
      <w:r w:rsidRPr="006641B8">
        <w:rPr>
          <w:rFonts w:ascii="Times New Roman" w:eastAsia="Times New Roman" w:hAnsi="Times New Roman" w:cs="Times New Roman"/>
          <w:sz w:val="24"/>
          <w:szCs w:val="24"/>
          <w:lang w:bidi="ar-SA"/>
        </w:rPr>
        <w:t xml:space="preserve">5.3. </w:t>
      </w:r>
      <w:proofErr w:type="spellStart"/>
      <w:r w:rsidRPr="006641B8">
        <w:rPr>
          <w:rFonts w:ascii="Times New Roman" w:eastAsia="Times New Roman" w:hAnsi="Times New Roman" w:cs="Times New Roman"/>
          <w:sz w:val="24"/>
          <w:szCs w:val="24"/>
          <w:lang w:bidi="ar-SA"/>
        </w:rPr>
        <w:t>Skelly</w:t>
      </w:r>
      <w:proofErr w:type="spellEnd"/>
      <w:r w:rsidRPr="006641B8">
        <w:rPr>
          <w:rFonts w:ascii="Times New Roman" w:eastAsia="Times New Roman" w:hAnsi="Times New Roman" w:cs="Times New Roman"/>
          <w:sz w:val="24"/>
          <w:szCs w:val="24"/>
          <w:lang w:bidi="ar-SA"/>
        </w:rPr>
        <w:t xml:space="preserve">, Norman E. and </w:t>
      </w:r>
      <w:proofErr w:type="spellStart"/>
      <w:r w:rsidRPr="006641B8">
        <w:rPr>
          <w:rFonts w:ascii="Times New Roman" w:eastAsia="Times New Roman" w:hAnsi="Times New Roman" w:cs="Times New Roman"/>
          <w:sz w:val="24"/>
          <w:szCs w:val="24"/>
          <w:lang w:bidi="ar-SA"/>
        </w:rPr>
        <w:t>Husser</w:t>
      </w:r>
      <w:proofErr w:type="spellEnd"/>
      <w:r w:rsidRPr="006641B8">
        <w:rPr>
          <w:rFonts w:ascii="Times New Roman" w:eastAsia="Times New Roman" w:hAnsi="Times New Roman" w:cs="Times New Roman"/>
          <w:sz w:val="24"/>
          <w:szCs w:val="24"/>
          <w:lang w:bidi="ar-SA"/>
        </w:rPr>
        <w:t xml:space="preserve">, Edward R.; </w:t>
      </w:r>
      <w:r w:rsidRPr="006641B8">
        <w:rPr>
          <w:rFonts w:ascii="Times New Roman" w:eastAsia="Times New Roman" w:hAnsi="Times New Roman" w:cs="Times New Roman"/>
          <w:i/>
          <w:iCs/>
          <w:sz w:val="24"/>
          <w:szCs w:val="24"/>
          <w:lang w:bidi="ar-SA"/>
        </w:rPr>
        <w:t xml:space="preserve">Anal. </w:t>
      </w:r>
      <w:proofErr w:type="spellStart"/>
      <w:r w:rsidRPr="006641B8">
        <w:rPr>
          <w:rFonts w:ascii="Times New Roman" w:eastAsia="Times New Roman" w:hAnsi="Times New Roman" w:cs="Times New Roman"/>
          <w:i/>
          <w:iCs/>
          <w:sz w:val="24"/>
          <w:szCs w:val="24"/>
          <w:lang w:bidi="ar-SA"/>
        </w:rPr>
        <w:t>Chem</w:t>
      </w:r>
      <w:proofErr w:type="spellEnd"/>
      <w:r w:rsidRPr="006641B8">
        <w:rPr>
          <w:rFonts w:ascii="Times New Roman" w:eastAsia="Times New Roman" w:hAnsi="Times New Roman" w:cs="Times New Roman"/>
          <w:sz w:val="24"/>
          <w:szCs w:val="24"/>
          <w:lang w:bidi="ar-SA"/>
        </w:rPr>
        <w:t>; 1978, 50, 1959-1962.</w:t>
      </w:r>
      <w:r w:rsidRPr="006641B8">
        <w:rPr>
          <w:rFonts w:ascii="Times New Roman" w:eastAsia="Times New Roman" w:hAnsi="Times New Roman" w:cs="Times New Roman"/>
          <w:sz w:val="24"/>
          <w:szCs w:val="24"/>
          <w:lang w:bidi="ar-SA"/>
        </w:rPr>
        <w:br/>
      </w:r>
      <w:r w:rsidRPr="006641B8">
        <w:rPr>
          <w:rFonts w:ascii="Times New Roman" w:eastAsia="Times New Roman" w:hAnsi="Times New Roman" w:cs="Times New Roman"/>
          <w:sz w:val="24"/>
          <w:szCs w:val="24"/>
          <w:lang w:bidi="ar-SA"/>
        </w:rPr>
        <w:br/>
      </w:r>
      <w:bookmarkStart w:id="8" w:name="ref54"/>
      <w:bookmarkEnd w:id="8"/>
      <w:r w:rsidRPr="006641B8">
        <w:rPr>
          <w:rFonts w:ascii="Times New Roman" w:eastAsia="Times New Roman" w:hAnsi="Times New Roman" w:cs="Times New Roman"/>
          <w:sz w:val="24"/>
          <w:szCs w:val="24"/>
          <w:lang w:bidi="ar-SA"/>
        </w:rPr>
        <w:t xml:space="preserve">5.4. </w:t>
      </w:r>
      <w:r w:rsidRPr="006641B8">
        <w:rPr>
          <w:rFonts w:ascii="Times New Roman" w:eastAsia="Times New Roman" w:hAnsi="Times New Roman" w:cs="Times New Roman"/>
          <w:i/>
          <w:iCs/>
          <w:sz w:val="24"/>
          <w:szCs w:val="24"/>
          <w:lang w:bidi="ar-SA"/>
        </w:rPr>
        <w:t>Documentation of the Threshold Limit Values and Biological Exposure Indices</w:t>
      </w:r>
      <w:r w:rsidRPr="006641B8">
        <w:rPr>
          <w:rFonts w:ascii="Times New Roman" w:eastAsia="Times New Roman" w:hAnsi="Times New Roman" w:cs="Times New Roman"/>
          <w:sz w:val="24"/>
          <w:szCs w:val="24"/>
          <w:lang w:bidi="ar-SA"/>
        </w:rPr>
        <w:t xml:space="preserve">; American Conference of Governmental Industrial Hygienists Inc., Fifth Edition, 1986, pp. 12-13. </w:t>
      </w:r>
    </w:p>
    <w:p w:rsidR="00B42A7E" w:rsidRDefault="00B42A7E"/>
    <w:sectPr w:rsidR="00B42A7E" w:rsidSect="006641B8">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1B8"/>
    <w:rsid w:val="00215523"/>
    <w:rsid w:val="0059246A"/>
    <w:rsid w:val="006641B8"/>
    <w:rsid w:val="00B42A7E"/>
    <w:rsid w:val="00BD511C"/>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en">
    <w:name w:val="blackten"/>
    <w:basedOn w:val="DefaultParagraphFont"/>
    <w:rsid w:val="006641B8"/>
  </w:style>
  <w:style w:type="character" w:styleId="Emphasis">
    <w:name w:val="Emphasis"/>
    <w:basedOn w:val="DefaultParagraphFont"/>
    <w:uiPriority w:val="20"/>
    <w:qFormat/>
    <w:rsid w:val="006641B8"/>
    <w:rPr>
      <w:i/>
      <w:iCs/>
    </w:rPr>
  </w:style>
  <w:style w:type="character" w:styleId="Hyperlink">
    <w:name w:val="Hyperlink"/>
    <w:basedOn w:val="DefaultParagraphFont"/>
    <w:uiPriority w:val="99"/>
    <w:semiHidden/>
    <w:unhideWhenUsed/>
    <w:rsid w:val="006641B8"/>
    <w:rPr>
      <w:color w:val="0000FF"/>
      <w:u w:val="single"/>
    </w:rPr>
  </w:style>
  <w:style w:type="character" w:customStyle="1" w:styleId="blacksixcaption">
    <w:name w:val="blacksixcaption"/>
    <w:basedOn w:val="DefaultParagraphFont"/>
    <w:rsid w:val="006641B8"/>
  </w:style>
  <w:style w:type="paragraph" w:styleId="BalloonText">
    <w:name w:val="Balloon Text"/>
    <w:basedOn w:val="Normal"/>
    <w:link w:val="BalloonTextChar"/>
    <w:uiPriority w:val="99"/>
    <w:semiHidden/>
    <w:unhideWhenUsed/>
    <w:rsid w:val="006641B8"/>
    <w:rPr>
      <w:rFonts w:ascii="Tahoma" w:hAnsi="Tahoma" w:cs="Tahoma"/>
      <w:sz w:val="16"/>
      <w:szCs w:val="16"/>
    </w:rPr>
  </w:style>
  <w:style w:type="character" w:customStyle="1" w:styleId="BalloonTextChar">
    <w:name w:val="Balloon Text Char"/>
    <w:basedOn w:val="DefaultParagraphFont"/>
    <w:link w:val="BalloonText"/>
    <w:uiPriority w:val="99"/>
    <w:semiHidden/>
    <w:rsid w:val="00664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100050">
      <w:bodyDiv w:val="1"/>
      <w:marLeft w:val="0"/>
      <w:marRight w:val="0"/>
      <w:marTop w:val="0"/>
      <w:marBottom w:val="0"/>
      <w:divBdr>
        <w:top w:val="none" w:sz="0" w:space="0" w:color="auto"/>
        <w:left w:val="none" w:sz="0" w:space="0" w:color="auto"/>
        <w:bottom w:val="none" w:sz="0" w:space="0" w:color="auto"/>
        <w:right w:val="none" w:sz="0" w:space="0" w:color="auto"/>
      </w:divBdr>
      <w:divsChild>
        <w:div w:id="376470113">
          <w:marLeft w:val="0"/>
          <w:marRight w:val="0"/>
          <w:marTop w:val="0"/>
          <w:marBottom w:val="0"/>
          <w:divBdr>
            <w:top w:val="none" w:sz="0" w:space="0" w:color="auto"/>
            <w:left w:val="none" w:sz="0" w:space="0" w:color="auto"/>
            <w:bottom w:val="none" w:sz="0" w:space="0" w:color="auto"/>
            <w:right w:val="none" w:sz="0" w:space="0" w:color="auto"/>
          </w:divBdr>
        </w:div>
        <w:div w:id="112488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82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1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93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8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585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030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83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partial/pv2004/2004.html" TargetMode="External"/><Relationship Id="rId13" Type="http://schemas.openxmlformats.org/officeDocument/2006/relationships/image" Target="media/image1.gif"/><Relationship Id="rId18" Type="http://schemas.openxmlformats.org/officeDocument/2006/relationships/hyperlink" Target="https://www.osha.gov/dts/sltc/methods/partial/pv2004/2004.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2.gif"/><Relationship Id="rId7" Type="http://schemas.openxmlformats.org/officeDocument/2006/relationships/hyperlink" Target="https://www.osha.gov/dts/sltc/methods/partial/pv2004/2004.html" TargetMode="External"/><Relationship Id="rId12" Type="http://schemas.openxmlformats.org/officeDocument/2006/relationships/hyperlink" Target="https://www.osha.gov/dts/sltc/methods/partial/pv2004/2004.html" TargetMode="External"/><Relationship Id="rId17" Type="http://schemas.openxmlformats.org/officeDocument/2006/relationships/hyperlink" Target="https://www.osha.gov/dts/sltc/methods/partial/pv2004/2004.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osha.gov/dts/sltc/methods/partial/pv2004/2004.html" TargetMode="External"/><Relationship Id="rId20" Type="http://schemas.openxmlformats.org/officeDocument/2006/relationships/hyperlink" Target="https://www.osha.gov/dts/sltc/methods/partial/pv2004/2004.html" TargetMode="External"/><Relationship Id="rId1" Type="http://schemas.openxmlformats.org/officeDocument/2006/relationships/styles" Target="styles.xml"/><Relationship Id="rId6" Type="http://schemas.openxmlformats.org/officeDocument/2006/relationships/hyperlink" Target="https://www.osha.gov/dts/sltc/methods/partial/pv2004/2004.html" TargetMode="External"/><Relationship Id="rId11" Type="http://schemas.openxmlformats.org/officeDocument/2006/relationships/hyperlink" Target="https://www.osha.gov/dts/sltc/methods/partial/pv2004/2004.html" TargetMode="External"/><Relationship Id="rId24" Type="http://schemas.openxmlformats.org/officeDocument/2006/relationships/image" Target="media/image5.gif"/><Relationship Id="rId5" Type="http://schemas.openxmlformats.org/officeDocument/2006/relationships/hyperlink" Target="https://www.osha.gov/dts/sltc/methods/partial/pv2004/2004.html" TargetMode="External"/><Relationship Id="rId15" Type="http://schemas.openxmlformats.org/officeDocument/2006/relationships/hyperlink" Target="https://www.osha.gov/dts/sltc/methods/partial/pv2004/2004.html" TargetMode="External"/><Relationship Id="rId23" Type="http://schemas.openxmlformats.org/officeDocument/2006/relationships/image" Target="media/image4.gif"/><Relationship Id="rId10" Type="http://schemas.openxmlformats.org/officeDocument/2006/relationships/hyperlink" Target="https://www.osha.gov/dts/sltc/methods/partial/pv2004/2004.html" TargetMode="External"/><Relationship Id="rId19" Type="http://schemas.openxmlformats.org/officeDocument/2006/relationships/hyperlink" Target="https://www.osha.gov/dts/sltc/methods/partial/pv2004/2004.html" TargetMode="External"/><Relationship Id="rId4" Type="http://schemas.openxmlformats.org/officeDocument/2006/relationships/hyperlink" Target="https://www.osha.gov/dts/chemicalsampling/data/CH_217200.html" TargetMode="External"/><Relationship Id="rId9" Type="http://schemas.openxmlformats.org/officeDocument/2006/relationships/hyperlink" Target="https://www.osha.gov/dts/sltc/methods/partial/pv2004/2004.html" TargetMode="External"/><Relationship Id="rId14" Type="http://schemas.openxmlformats.org/officeDocument/2006/relationships/hyperlink" Target="https://www.osha.gov/dts/sltc/methods/partial/pv2004/2004.html" TargetMode="External"/><Relationship Id="rId2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2567</Words>
  <Characters>14637</Characters>
  <Application>Microsoft Office Word</Application>
  <DocSecurity>0</DocSecurity>
  <Lines>121</Lines>
  <Paragraphs>34</Paragraphs>
  <ScaleCrop>false</ScaleCrop>
  <Company>Takfad</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1</cp:revision>
  <dcterms:created xsi:type="dcterms:W3CDTF">2014-11-01T06:01:00Z</dcterms:created>
  <dcterms:modified xsi:type="dcterms:W3CDTF">2014-11-01T06:02:00Z</dcterms:modified>
</cp:coreProperties>
</file>