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5" w:type="dxa"/>
        <w:tblCellMar>
          <w:left w:w="0" w:type="dxa"/>
          <w:right w:w="0" w:type="dxa"/>
        </w:tblCellMar>
        <w:tblLook w:val="04A0"/>
      </w:tblPr>
      <w:tblGrid>
        <w:gridCol w:w="8385"/>
      </w:tblGrid>
      <w:tr w:rsidR="0050561A" w:rsidRPr="0050561A" w:rsidTr="0050561A">
        <w:trPr>
          <w:trHeight w:val="600"/>
        </w:trPr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61A" w:rsidRPr="002A568F" w:rsidRDefault="00715F59" w:rsidP="0050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4" w:history="1">
              <w:r w:rsidR="0050561A" w:rsidRPr="002A568F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rtl/>
                </w:rPr>
                <w:t xml:space="preserve">يين‌نامه مقررات بهداشتي آرامستان‌ها </w:t>
              </w:r>
            </w:hyperlink>
          </w:p>
        </w:tc>
      </w:tr>
      <w:tr w:rsidR="0050561A" w:rsidRPr="0050561A" w:rsidTr="0050561A">
        <w:tc>
          <w:tcPr>
            <w:tcW w:w="5000" w:type="pct"/>
            <w:tcBorders>
              <w:top w:val="nil"/>
              <w:left w:val="single" w:sz="6" w:space="0" w:color="A5CBE9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اين آيين‌نامه در راستاي اجراي تبصره 3 قانون اصلاح ماده 13 قانون مواد خوردني، آشاميدني، آرايشي و بهداشتي مصوب آذرماه 1379، بند 2 ماده (1) قانون تشكيلات و وظايف وزارت بهداشت و درمان و آموزش پزشكي مصوب سال 1367، آيين‌نامه بهداشت محيط مصوب سال 1371 هيات وزيران و بند 13 ماده 55 قانون شهرداري‌ها مصوب سال 1334 با عنوان آيين‌نامه مقررات بهداشتي آرامستان‌‌ها به شرح زير تهيه گرديد: 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  <w:t>فصل 1- مكان، موقعيت و مساحت آرامستان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ماده 1- فاصله آرامستان تا محدوده شهر كمتر از 10 كيلومتر نباشد. 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تبصره 1: در مناطقي كه شهرها فاصله كمتري نسبت به هم دارند فاصله آرامستان تا محدوده شهر با در نظر گرفتن ساير موارد مربوط به مكان‌يابي مي‌تواند در فاصله كمتري قرار گيرد.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تبصره 2: در روستا خارج از بافت روستا و به فاصله 1000 متر باشد.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2- آرامستان بايد در محلي انتخاب شود كه امكان توسعه شهر در آن جهت وجود نداشته باشد.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3- آرامستان نبايد در اراضي سيل‌گير، رانشي و يا در مجاورت رودخانه، چشمه‌، قناعت، مراكز آموزشي و تربيتي، مراكز صنعتي و توليد مواد غذايي احداث شود.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تبصره 1: دفن متوفيان در جوار اماكن مذهبي و مقبره‌هاي مقدسي مانند امامزاده‌ها و امثال آن بايد با نظر موافق شهرداري يا سازمان آرامستان وابسته به شهرداري و مسئولين بهداشتي هر شهر انجام گيرد.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تبصره 2: فاصله آرامستان از نزديكترين كارگاه و كارخانه توليد مواد غذايي انساني و خوراك دام و طيور نبايد از 500 متر كمتر باشد.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تبصره 3: آرامستان نبايد در بالادست منابع آب سطحي (رودخانه، چشمه، قنات) و فاصله كمتر از 200 متر احداث شود.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تبصره 4: حداقل فاصله توصيه شده و حداقل فاصله مجاز كف قبر از سطح سفره آب زيرزميني به ترتيب 13 و 4 متر مي‌باشد.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تبصره 5: در صورت فراهم نبودن مفاد تبصره 4، ايزولاسيون قبر و زهكشي اصولي و فني آن كه مورد تاييد معاونت بهداشتي و مراكز بهداشت تابعه باشد، الزامي است.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4- آرامستان نبايد در جهت وزش بادهاي غالب به طرف شهر انتخاب شود.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تبصره: اطراف آرامستان براي كنترل باد بايد با درختان بلند و پر شاخ و برگ محصور گردد.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5- آرامستان بايد در محلي انتخاب شود  تا دسترسي به آن آسان باشد و راه‌هاي ارتباطي از حداقل تقاطع ممكن برخوردار باشد تا رفت و آمد در شرايط كاملا ايمن صورت گيرد.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6- آرامستان بايد در محلي انتخاب شود كه جنس خاك آن باتلاقي، صخره‌اي، گسلي و دج نباشد.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7- اگر آرامستان و مجتمع زيستي در يك شيب قرار دارند، آرامستان بايد در ارتفاع پايين‌تر از مجتمع زيستي قرار گيرد تا آب‌هاي آلوده به طرف مجتمع جريان نيابد.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ماده 8- آرامستان براي تخليه سريع و رواناب‌هاي سطحي بايد شيب مناسب و سيستم تخليه آب‌هاي سطحي </w:t>
            </w: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داشته باشد.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ماده9- مساحت آرامستان با در نظر گرفتن 2 متر مربع براي هرمتوفي و براي 30 سال انتخاب شود.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تبصره 1: سطح لازم براي ايجاد فضاها و تاسيسات از جمله خيابان‌كشي، محوطه‌سازي، فضاي سبز، ساختمان اداري، غسالخانه، سردخانه، سنگ‌تراشي و پاركينگ به متراژ اضافه گردد.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تبصره 2: تعداد متوفيان با توجه به نرخ رشد جمعيت، جمعيت موجود در هر منطقه و با استفاده از روش‌هاي آماري محاسبه گردد.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10- مقررات مندرج در اين فصل ناظر به آرامستان‌هايي كه قبل از اجراي اين آيين‌نامه ايجاد شده‌اند، نمي‌گردد.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  <w:t>فصل 2- شرايط عمومي و ملزومات آرامستان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11- آرامستان بايد داراي نقشه مورد تاييد شهرداري در مناطق شهري و يا بخشداري در مناطق روستايي محل باشد.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12- آرامستان بايد بطور كامل (بهتر است حتي‌المقدور با ديوار) محصور گردد.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13-در آرامستان بايد خيابان‌بندي، محوطه‌سازي، ايجاد فضاي سبز، درخت‌كاري و گل‌كاري انجام گيرد.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14- آرامستان بايد غسالخانه، سردخانه، نمازخانه و سرويس بهداشتي مناسب داشته باشد.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15- در آرامستان بايد آب آشاميدني سالم و بهداشتي از نظر كمي و كيفي براي براي مصرف مراجعين و پرسنل وجود داشته باشد.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16- در صورت وجود سيستم جداگانه آب مورد نياز فضاي سبز نصب تابلوهاي هشدار دهنده به تعداد كافي و در محل مناسب و در معرض ديد مردم مبني بر آنكه «آب غير شرب مي باشد»‌ الزامي است. (بهتر است شير برداشت آب براي فضاي سبز قابل دسترس براي عموم نباشد).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17- وجود سيستم جمع آوري و دفع بهداشتي آب‌هاي سطحي و فاضلاب تمام قسمت‌ها الزامي است.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18- وجود سرويس بهداشتي (توالت و دستشويي) به تعداد كافي، زنانه و مردانه مجزا از هم الزامي است.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تبصره 1:شستشو، نظافت و گندزدايي سرويس‌هاي بهداشتي بايد روزانه انجام شود.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تبصره 2: وجود سطل زباله داخل سرويس بهداشتي الزامي است.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تبصره 3: نصب سيستم صابون مايع يا مواد شوينده و تميز كننده در محل سرويس‌هاي بهداشتي الزامي است.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19- نصب سطل زباله بهداشتي در محوطه عمومي و قسمت‌هاي مختلف آرامستان به تعداد كافي الزامي است.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تبصره: زباله‌ها بايد روزانه تخليه و سطل‌هاي زباله شستشو و گندزدايي شوند.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20: پاركينگ وسايط حمل و نقل متوفيان در صورت وجود به موقع شستشو و گندزدايي شود.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ماده 21: كليه مراكز تهيه، توليد، نگهداري و عرضه مواد غذايي فعال در آرامستان‌ها بايد مقررات  بهداشتي مربوطه را مطابق </w:t>
            </w:r>
            <w:hyperlink r:id="rId5" w:tgtFrame="_blank" w:history="1">
              <w:r w:rsidRPr="0050561A">
                <w:rPr>
                  <w:rFonts w:ascii="Times New Roman" w:eastAsia="Times New Roman" w:hAnsi="Times New Roman" w:cs="Times New Roman"/>
                  <w:color w:val="026AA2"/>
                  <w:sz w:val="24"/>
                  <w:szCs w:val="24"/>
                  <w:u w:val="single"/>
                  <w:rtl/>
                </w:rPr>
                <w:t>آيين‌نامه اجرايي قانون اصلاح ماده 13 قانون مواد خوردني، آشاميدني، آرايشي و بهداشتي</w:t>
              </w:r>
            </w:hyperlink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را رعايت نمايند.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22- عرضه و فروش هر گونه مواد خوردني و آشاميدني بصورت دوره‌گردي در آرامستان و اطراف آن ممنوع است.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23- رعايت كليه شرايط و مقررات بهداشتي كارگاه‌هاي فني، سنگ‌تراشي و مشابه موجود در محوطه آرامستان مطابق آيين‌نامه‌هاي مربوط الزامي است.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  <w:t>فصل 3- حمل و نقل متوفي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24- براي جابجايي متوفي بايد از برانكارد يا تابوت به شرطي كه باعث انتقال آلودگي به تشييع‌كنندگان نشود استفاده گردد.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تبصره1: دسته برانكارد با تابوت بايد از جنس مقاوم، مجهز به روكش قابل شستشو بمنظور جلوگيري از عرق كردن دست و سقوط احتمالي جسد باشد.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تبصره 2: كف برانكارد، كف و ديوار تابوت از جنس مقاوم، صيقلي، قابل شستشو و ضدعفوني و غيرقابل نفوذ در مقابل آب و ترشحات بدن از قبيل خونابه باشد.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25- برانكارد و تابوت مورد استفاده براي جابجايي متوفي بايد پس از هر بار استفاده شستشو گندزدايي گردد.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 26 – برانكارد مورد استفاده براي جابجايي متوفي تحت هيچ عنوان نبايد مورد استفاده‌هاي ديگر از قبيل جابجايي افراد بيمار، مصدوم و امثال آن قرار گيرد.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27- حمل متوفي منحصرا بايد با خودروي مخصوص حمل متوفي صورت گيرد.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28- خودروي حمل متوفي بايد داراي شرايط زير باشد: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1-سرپوشيده و كابين عقب آن از اتاقك راننده جدا باشد.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2- كف كابين عقب بايد از فلز ضد زنگ صيقل شده با روكش مقاوم و قابل‌شستشو باشد.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3- كابين عقب خودرو بايد داراي تجهيزات تهويه هوا باشد.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4- درنگ خودروي حمل متوفي با رنگ آمبولانس حمل بيمار متمايز باشد.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5- وجود كپسول ضدحريق در خودروي حمل متوفي الزامي است.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6- روي بدنه خودرو عبارت «‌خودروي حمل متوفي»‌ درج گردد.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7- در صورت حمل متوفي از شهري به شهر ديگر بايد خودرو مجهز به سيستم خنك كننده مناسب باشد.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29- كابين حمل استقرار متوفي بايد پس از هر باز استفاده شستشو و با مواد گندزداي مجاز شستشو گردد.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30-مامورين حمل متوفي بايد لباس متحدالشكل بهداشتي و مناسب داشته باشند.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31- عوامل اجرايي آرامستان اعم از رانندگان خودروي حمل متوفي، كمكي آن‌ها، غسال و غساله و قبركن‌ها بايستي داراي كارت معاينه دوره‌اي باشند.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ماده 32- حمل جسد از مبداء ‌تا آرامستان الزاما بايستي با استفاده از كاور حمل جسد انجام شود.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33- در مواردي كه متوفي بر اثر بيماري‌هاي عفوني واگير فوت شده باشد متوفي ابتدا با پارچه كتاني دو لايه و آغشته به ماده گندزداي مجاز بايستي پيچيده شود و سپس بوسيله نايلون بايستي با استفاده از چسب، بسته‌بندي و دفن گردد.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تبصره 1: انتقال متوفي از غسالخانه به محل خاكسپاري در كوتاه‌ترين زمان ممكن انجام شود.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تبصره 2: در تمام موارد جابجايي، غسل و دفن متوفي استفاده از لباس كار يكسر (بيلرسوت) غيرقابل‌نفوذ با زوايد كم (مثل جيب)، ماسك، پيش‌بند ضد آب و نيم‌چكمه غيرقابل نفوذ الزامي است.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تبصره 3: محل و وسيله‌اي كه با فرد متوفي در تماس بوده بايد گندزدايي شود (مواد گندزدا: هيپوكلريت كلسيم 100 پي پي ام- هيپوكلريت سديم 5/0 درصد – فرمالين 10 درصد – هالاميد 10 گرم در ليتر)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ماده 34- ذر صورتيكه متوفي در اثر ابتلا به عفونت‌هاي عصبي مانند كروتزفلد ژاكوب و هاري، عفونت تهاجمي استرپتوكوكي گروه </w:t>
            </w: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و تب خونريزي‌دهنده ويروسي، مرده باشد جسد نبايد شستشو گردد.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35- در صورتيكه متوفي در اثر ابتلا به عفونت‌هاي روده‌اي مثل اسهال خوني، تيفوئيد، پارتيفوئيد و وبا مرده باشد توزيع مواد خوردني، آشاميدني در مراسم خاكسپاري ممنوع است.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36- پزشك صادر كننده گواهي فوت موظف است موارد فوت شده بر اساس مواد 33 ، 34 و 35 اين آيين‌نامه را بصورت كتبي و تلفني به نزديكترين مركز بهداشت گزارش نمايد و مامورين بهداشت موظفند در تمام مراحل تغسيل، تفكين و تدفين در محل حاضر و نظارت كامل را داشته باشند.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37- كليه افرادي كه در حمل و نقل اجساد دخالت دارند بايد در مقابل هپاتيت و كزاز واكسينه شوند.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38 – كليه وسايل فردي يكبار مصرف بايد به روش بهداشتي دفع گردد.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39 – لباس كار و وسايل حفاظت فردي قابل شسشو پس از هر بار عمليات بايد شسشو و گندزدايي شوند.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  <w:t>فصل 4- شرايط غسالخانه بهداشتي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40- غسالخانه بايد بنا به مقتضيات محلي و به تناسب نيازمندي داراي بخش‌هاي زير باشد: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1- تعداد كافي اتاق يا سالن براي نگهداري متوفي قبل از غسل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2- اتاق‌هاي مخصوص شستشو و غسل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3- سرويس بهداشتي (حمام توالت و دستشويي) ويژه كارگران غسالخانه به تفكيك زنانه و مردانه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4- اتاق استراحت با امكانات مورد نياز  مخصوص كارگران به تفكيك زنانه و مردانه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41- اتاق مخصوص شستشو و غسل بايد همواره داراي آب سرد و گرم با فشارهاي كافي و مجهز به شيلنگ باشد.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42- فاضلاب غسالخانه بايد به روش بهداشتي جمع‌آوري و دفع گردد.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43- ديوار و سقف غسالخانه محكم و مقاوم به نفوذ عوامل زيان‌آور مانند گرما، سرما، صدا، رطوبت و امثال آن باشد.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ماده 44- پوشش ديوار غسالخانه بايد از كف تا زير سقف از جنس كاشي، سراميك و يا سنگ بدون ترك خوردگي، شكستگي، شكاف و به رنگ روشن باشد.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45- پوشش سقف غسالخانه بايد صاف و از جنس رنگ روغن قابل شستشو و به رنگ روشن باشد.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46- كف غسالخانه و حوضچه شستشو و سكوهاي مخصوص غسل و كفن‌پيچي اجساد بايد از جنس مقاوم، بدون ترك‌خوردگي، شكاف، فرو رفتگي و از جنس كاشي، سراميك و يا سنگ باشد.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تبصره:‌ كف غسالخانه و حوضچه شستشو بايد داراي شيب مناسب به طرف كف‌شوي فاضلاب‌رو مجهز به توري باشد. به نحوي كه از جمع شدن پساب جلوگيري نمايد.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47- تمام قسمت‌هاي غسالخانه بايد همه روزه شستشو و با مواد گندزداي مجاز گندزدايي شود.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48- كف سكوي تغسيل اجساد بايد قوسي، مقعر و ابعاد آن بشرح زير باشد: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1-ارتفاع سكو از كف سالن 100 سانتي‌متر باشد.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2- طول سكو بايد 220 سانتي‌متر باشد.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3- عرض سكو بايد 120 سانتي‌متر باشد.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4- اختلاف ارتفاع به سكو از مركز قوس آن 30 سانتي‌متر باشد.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49- غسالخانه بايد مجهز به تعداد كافي هواكش جهت ايجاد تهويه مناسب باشد.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50- ميزان نور طبيعي و مصنوعي در قسمت‌هاي مختلف آن در حد استاندارد باشد.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51- در و پنجره هاي غسالخانه بايد سالم، بدون ترك‌خوردگي و همواره تميز و مجهز به توري مناسب باشد.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52- شستشو و غسل متوفيان در غير از غسالخانه بهداشتي ممنوع است.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53- شستشو و غسل متوفيان فقط بايد توسط افرادي كه داراي مجوز از شهرداري يا سازمان آرامستان وابسته به شهرداري هستند صورت گيرد.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54- غسالخانه جهت نگهداري احتمالي متوفي به مدت بيش از دو ساعت بايد سردخانه زير صفر سالم، مناسب و با ظرفيت كافي باشد.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تبصره: نگهداري متوفي در محلي غير از سردخانه ممنوع است.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55- متصديان غسل و كفن بايد هر دفعه پس از انجام كار دست‌هاي خود را تا آرنج با آب و صابون شسته سپس در يكي از محلول‌ها ضدعفوني‌كننده مجاز فرو برده و هر روز پس از اتمام كار استحكام نمايند.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56- كليه متصديان غسل و كفن بايد از لباس كار يكسر (بيلرسوت) با زوايد كم (جيب) غيرقابل نفوذ در برابر آب، چكمه لاستيكي ساق بلند، دستكش لاستيكي ساق بلند، ماسك و پوشش حفاظتي از جنس غيرقابل نفوذ در مقابل آب براي پوشش ناحيه سر و گردن استفاده نمايند.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تبصره: متصديان غسل و كفن نبايد با لباس كار از غسالخانه خارج شوند.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ماده 57- متصديان غسل و كفن نبايد تحت هيچ شرايط در مشاغل تهيه، توليد، نگهداري، عرضه و فروش مواد </w:t>
            </w: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غذايي اشتغال داشته باشند.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58- ورود اشخاص متفرقه و بستگيان متوفيان به اتاق غسل و كفن ممنوع است.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  <w:t>فصل 5- موارد متفرقه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59- اجراي مفاد اين آيين‌نامه براي آرامستان‌هاي پيرو اديان و اقليت‌هاي مذهبي نيز الزامي است و در مورد متوفيان اقليت‌هاي مذهبي مقررات خاص آنان حاكم خواهد بود.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60- بمنظور رعايت موازين بهداشتي حضور و نظارت نماينده مركز بهداشت در زمان نبش قبر الزامي است.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تبصره:‌ در صورت انتقال متوفي بايد با نظريه پزشك قانوني و حضور و نظارت نماينده مركز بهداشت انجام شود.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61- متصدي آرامستان لازم است اطلاعات مورد نياز دستگاه‌هاي ذيربط از جمله وزارت بهداشت را در اختيار آن‌ها قرار دهد.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62- آرامستان‌ها لازم است با همكاري وزارت بهداشت نسبت به آموزش عوامل اجرايي اقدام نمايند.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63- مرجع ناظر بر اجراي اين آيين‌نامه معاونت‌هاي بهداشتي دانشگاه‌هاي علوم پزشكي و خدمات بهداشتي‌درماني و مراكز تابعه آن‌ها مي‌باشد.</w:t>
            </w:r>
          </w:p>
          <w:p w:rsidR="0050561A" w:rsidRPr="0050561A" w:rsidRDefault="0050561A" w:rsidP="005056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1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ماده 64- اين آيين‌نامه در 8 صفحه مشتمل بر 5 فصل ، 64 ماده، 15 بند و 22 تبصره توسط وزارت كشور و وزارت بهداشت، درمان و آموزش پزشكي تصويب گرديد و از زمان ابلاغ لازم الاجرا خواهد بود.</w:t>
            </w:r>
          </w:p>
        </w:tc>
      </w:tr>
    </w:tbl>
    <w:p w:rsidR="00762A8A" w:rsidRDefault="00762A8A"/>
    <w:sectPr w:rsidR="00762A8A" w:rsidSect="00715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561A"/>
    <w:rsid w:val="002A568F"/>
    <w:rsid w:val="0050561A"/>
    <w:rsid w:val="00715F59"/>
    <w:rsid w:val="0076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6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56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56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lash.7229556.com/mogharrarat/54-aeennameha/48-aeennamemade13.html" TargetMode="External"/><Relationship Id="rId4" Type="http://schemas.openxmlformats.org/officeDocument/2006/relationships/hyperlink" Target="http://www.bdms.blogfa.com/post/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1752</Words>
  <Characters>9991</Characters>
  <Application>Microsoft Office Word</Application>
  <DocSecurity>0</DocSecurity>
  <Lines>83</Lines>
  <Paragraphs>23</Paragraphs>
  <ScaleCrop>false</ScaleCrop>
  <Company>Grizli777</Company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</dc:creator>
  <cp:keywords/>
  <dc:description/>
  <cp:lastModifiedBy>SSU</cp:lastModifiedBy>
  <cp:revision>5</cp:revision>
  <dcterms:created xsi:type="dcterms:W3CDTF">2014-10-08T04:53:00Z</dcterms:created>
  <dcterms:modified xsi:type="dcterms:W3CDTF">2015-01-18T06:04:00Z</dcterms:modified>
</cp:coreProperties>
</file>