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B4" w:rsidRPr="00492DB4" w:rsidRDefault="00492DB4" w:rsidP="00492DB4">
      <w:pPr>
        <w:pStyle w:val="NormalWeb"/>
        <w:bidi/>
        <w:jc w:val="both"/>
        <w:rPr>
          <w:rFonts w:cs="B Titr"/>
          <w:b/>
          <w:bCs/>
          <w:sz w:val="36"/>
          <w:szCs w:val="36"/>
        </w:rPr>
      </w:pPr>
      <w:r w:rsidRPr="00492DB4">
        <w:rPr>
          <w:rFonts w:cs="B Titr"/>
          <w:b/>
          <w:bCs/>
          <w:sz w:val="36"/>
          <w:szCs w:val="36"/>
          <w:rtl/>
        </w:rPr>
        <w:t>سم كلردان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 xml:space="preserve">مايع زرد رنگ غير فرار و آتش گير است. كه فرمول بسته آن </w:t>
      </w:r>
      <w:r w:rsidRPr="00492DB4">
        <w:rPr>
          <w:rFonts w:cs="B Nazanin"/>
          <w:b/>
          <w:bCs/>
        </w:rPr>
        <w:t>C10 H6cl8</w:t>
      </w:r>
      <w:r w:rsidRPr="00492DB4">
        <w:rPr>
          <w:rFonts w:cs="B Nazanin"/>
          <w:b/>
          <w:bCs/>
          <w:rtl/>
        </w:rPr>
        <w:t xml:space="preserve"> و ماده اي است زيان آور و سرطان زا.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>-</w:t>
      </w:r>
      <w:r w:rsidRPr="00492DB4">
        <w:rPr>
          <w:b/>
          <w:bCs/>
          <w:rtl/>
        </w:rPr>
        <w:t>       </w:t>
      </w:r>
      <w:r w:rsidRPr="00492DB4">
        <w:rPr>
          <w:rFonts w:cs="B Nazanin"/>
          <w:b/>
          <w:bCs/>
          <w:rtl/>
        </w:rPr>
        <w:t xml:space="preserve"> كلردان طيف وسيعي از حشره كشهاي گروه هيدروكربورهاي چند حلقوي را تشكيل مي دهد كه به سيكلودي اين معروفند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 xml:space="preserve">طي سي سال گذشته مصرف وسيعي داشته اند و بعنوان حشره كشهاي درخانه و باغچه ها و كنترل آفت در هنگام برداشت محصول غلات </w:t>
      </w:r>
      <w:r w:rsidRPr="00492DB4">
        <w:rPr>
          <w:b/>
          <w:bCs/>
          <w:rtl/>
        </w:rPr>
        <w:t> </w:t>
      </w:r>
      <w:r w:rsidRPr="00492DB4">
        <w:rPr>
          <w:rFonts w:cs="B Nazanin"/>
          <w:b/>
          <w:bCs/>
          <w:rtl/>
        </w:rPr>
        <w:t>ومصرف دو گانه دارد.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>همچنين براي كنترل موريانه استفاده مي شوند. اما پس از ايجاد محدوديت در توليد و مصرف بطور استفاده مي كنند و از سال 1980 به بعد در كشاورزي بعنوان حشره كش مصرف دارد.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>گروهاي پر خطر كودكان يا اطفال هستند كه در نتيجه كاهش شيرمادرانشان در خطر هستند.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>ماهيگيران و خانواده هاي آنها چون از ماهي و ميگو استفاده مي كنند بخصوص ماهيهاي آب شيرين و همچنين كسانيكه در جهت باد به هنگام سمپاشي قرار دارند، و يا اشخاصي كه از منازل سماپشي شده استفاده مي كنند نيز در معرض خطر هستند.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 xml:space="preserve">حدود تماس مجاز : مقدار مجاز در هوا نيم ميلي گرم بر متر مكعب </w:t>
      </w:r>
      <w:r w:rsidRPr="00492DB4">
        <w:rPr>
          <w:rFonts w:cs="B Nazanin"/>
          <w:b/>
          <w:bCs/>
        </w:rPr>
        <w:t>m3/mg 5/0</w:t>
      </w:r>
      <w:r w:rsidRPr="00492DB4">
        <w:rPr>
          <w:rFonts w:cs="B Nazanin"/>
          <w:b/>
          <w:bCs/>
          <w:rtl/>
        </w:rPr>
        <w:t xml:space="preserve"> و مقدار </w:t>
      </w:r>
      <w:r w:rsidRPr="00492DB4">
        <w:rPr>
          <w:rFonts w:cs="B Nazanin"/>
          <w:b/>
          <w:bCs/>
        </w:rPr>
        <w:t>STEL 2mg/m3</w:t>
      </w:r>
      <w:r w:rsidRPr="00492DB4">
        <w:rPr>
          <w:rFonts w:cs="B Nazanin"/>
          <w:b/>
          <w:bCs/>
          <w:rtl/>
        </w:rPr>
        <w:t>) اعلام شده است.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</w:rPr>
        <w:t>STEL</w:t>
      </w:r>
      <w:r w:rsidRPr="00492DB4">
        <w:rPr>
          <w:rFonts w:cs="B Nazanin"/>
          <w:b/>
          <w:bCs/>
          <w:rtl/>
        </w:rPr>
        <w:t xml:space="preserve"> (مدت زمان كوتاه در تماس با آلودگي با سم)</w:t>
      </w:r>
    </w:p>
    <w:p w:rsidR="00492DB4" w:rsidRPr="00492DB4" w:rsidRDefault="00492DB4" w:rsidP="00492DB4">
      <w:pPr>
        <w:pStyle w:val="NormalWeb"/>
        <w:bidi/>
        <w:jc w:val="both"/>
        <w:rPr>
          <w:rFonts w:cs="B Nazanin"/>
          <w:b/>
          <w:bCs/>
          <w:rtl/>
        </w:rPr>
      </w:pPr>
      <w:r w:rsidRPr="00492DB4">
        <w:rPr>
          <w:rFonts w:cs="B Nazanin"/>
          <w:b/>
          <w:bCs/>
          <w:rtl/>
        </w:rPr>
        <w:t>غلظت مجاز در آب : براي حفاظت آبزيان آبهاي شيرين 0043/0ميكروگرم در ليتر براي 24 ساعت است ولي در هيچ زماني نبايد مقدار از 4/2 ميكروگرم در ليتر بيشتر باشد.</w:t>
      </w:r>
    </w:p>
    <w:p w:rsidR="00D649F5" w:rsidRPr="00492DB4" w:rsidRDefault="00492DB4" w:rsidP="00492DB4">
      <w:pPr>
        <w:pStyle w:val="NormalWeb"/>
        <w:bidi/>
        <w:jc w:val="both"/>
        <w:rPr>
          <w:rFonts w:cs="B Nazanin"/>
          <w:b/>
          <w:bCs/>
        </w:rPr>
      </w:pPr>
      <w:r w:rsidRPr="00492DB4">
        <w:rPr>
          <w:rFonts w:cs="B Nazanin"/>
          <w:b/>
          <w:bCs/>
          <w:rtl/>
        </w:rPr>
        <w:t>-</w:t>
      </w:r>
      <w:r w:rsidRPr="00492DB4">
        <w:rPr>
          <w:b/>
          <w:bCs/>
          <w:rtl/>
        </w:rPr>
        <w:t>   </w:t>
      </w:r>
      <w:r w:rsidRPr="00492DB4">
        <w:rPr>
          <w:rFonts w:cs="B Nazanin"/>
          <w:b/>
          <w:bCs/>
          <w:rtl/>
        </w:rPr>
        <w:t xml:space="preserve"> براي آبهاي شور 0040/0 ميكروگرم در ليتر كه در طول 24 ساعت نبايد از 09/0 ميكروگرم بيشتر باشد. براي آب آشاميدني انسان ترجيحاً بايد صفر باشد.</w:t>
      </w:r>
    </w:p>
    <w:sectPr w:rsidR="00D649F5" w:rsidRPr="00492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DB4"/>
    <w:rsid w:val="00492DB4"/>
    <w:rsid w:val="00D6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D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3</cp:revision>
  <dcterms:created xsi:type="dcterms:W3CDTF">2015-01-08T13:16:00Z</dcterms:created>
  <dcterms:modified xsi:type="dcterms:W3CDTF">2015-01-08T13:16:00Z</dcterms:modified>
</cp:coreProperties>
</file>